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2990E8">
      <w:pPr>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val="en-US" w:eastAsia="zh-CN"/>
        </w:rPr>
        <w:t>河北邯郸</w:t>
      </w:r>
      <w:r>
        <w:rPr>
          <w:rFonts w:hint="default" w:ascii="Times New Roman" w:hAnsi="Times New Roman" w:eastAsia="方正小标宋_GBK" w:cs="Times New Roman"/>
          <w:sz w:val="44"/>
          <w:szCs w:val="44"/>
          <w:lang w:eastAsia="zh-CN"/>
        </w:rPr>
        <w:t>冀中能源峰峰</w:t>
      </w:r>
      <w:r>
        <w:rPr>
          <w:rFonts w:hint="default" w:ascii="Times New Roman" w:hAnsi="Times New Roman" w:eastAsia="方正小标宋_GBK" w:cs="Times New Roman"/>
          <w:sz w:val="44"/>
          <w:szCs w:val="44"/>
        </w:rPr>
        <w:t>集团</w:t>
      </w:r>
      <w:r>
        <w:rPr>
          <w:rFonts w:hint="default" w:ascii="Times New Roman" w:hAnsi="Times New Roman" w:eastAsia="方正小标宋_GBK" w:cs="Times New Roman"/>
          <w:sz w:val="44"/>
          <w:szCs w:val="44"/>
          <w:lang w:val="en-US" w:eastAsia="zh-CN"/>
        </w:rPr>
        <w:t>有限公司</w:t>
      </w:r>
      <w:r>
        <w:rPr>
          <w:rFonts w:hint="default" w:ascii="Times New Roman" w:hAnsi="Times New Roman" w:eastAsia="方正小标宋_GBK" w:cs="Times New Roman"/>
          <w:sz w:val="44"/>
          <w:szCs w:val="44"/>
          <w:lang w:eastAsia="zh-CN"/>
        </w:rPr>
        <w:t>羊东矿</w:t>
      </w:r>
      <w:r>
        <w:rPr>
          <w:rFonts w:hint="default" w:ascii="Times New Roman" w:hAnsi="Times New Roman" w:eastAsia="方正小标宋_GBK" w:cs="Times New Roman"/>
          <w:sz w:val="44"/>
          <w:szCs w:val="44"/>
        </w:rPr>
        <w:t>“</w:t>
      </w:r>
      <w:r>
        <w:rPr>
          <w:rFonts w:hint="default" w:ascii="Times New Roman" w:hAnsi="Times New Roman" w:eastAsia="方正小标宋_GBK" w:cs="Times New Roman"/>
          <w:sz w:val="44"/>
          <w:szCs w:val="44"/>
          <w:lang w:val="en-US" w:eastAsia="zh-CN"/>
        </w:rPr>
        <w:t>2</w:t>
      </w:r>
      <w:r>
        <w:rPr>
          <w:rFonts w:hint="eastAsia" w:ascii="Times New Roman" w:hAnsi="Times New Roman" w:eastAsia="方正小标宋_GBK" w:cs="Times New Roman"/>
          <w:sz w:val="44"/>
          <w:szCs w:val="44"/>
          <w:lang w:val="en-US" w:eastAsia="zh-CN"/>
        </w:rPr>
        <w:t>·</w:t>
      </w:r>
      <w:r>
        <w:rPr>
          <w:rFonts w:hint="default" w:ascii="Times New Roman" w:hAnsi="Times New Roman" w:eastAsia="方正小标宋_GBK" w:cs="Times New Roman"/>
          <w:sz w:val="44"/>
          <w:szCs w:val="44"/>
          <w:lang w:val="en-US" w:eastAsia="zh-CN"/>
        </w:rPr>
        <w:t>22</w:t>
      </w:r>
      <w:r>
        <w:rPr>
          <w:rFonts w:hint="default" w:ascii="Times New Roman" w:hAnsi="Times New Roman" w:eastAsia="方正小标宋_GBK" w:cs="Times New Roman"/>
          <w:sz w:val="44"/>
          <w:szCs w:val="44"/>
        </w:rPr>
        <w:t>”一般</w:t>
      </w:r>
      <w:r>
        <w:rPr>
          <w:rFonts w:hint="default" w:ascii="Times New Roman" w:hAnsi="Times New Roman" w:eastAsia="方正小标宋_GBK" w:cs="Times New Roman"/>
          <w:sz w:val="44"/>
          <w:szCs w:val="44"/>
          <w:lang w:eastAsia="zh-CN"/>
        </w:rPr>
        <w:t>其他</w:t>
      </w:r>
      <w:r>
        <w:rPr>
          <w:rFonts w:hint="eastAsia" w:ascii="Times New Roman" w:hAnsi="Times New Roman" w:eastAsia="方正小标宋_GBK" w:cs="Times New Roman"/>
          <w:sz w:val="44"/>
          <w:szCs w:val="44"/>
          <w:lang w:eastAsia="zh-CN"/>
        </w:rPr>
        <w:t>瞒报</w:t>
      </w:r>
      <w:r>
        <w:rPr>
          <w:rFonts w:hint="default" w:ascii="Times New Roman" w:hAnsi="Times New Roman" w:eastAsia="方正小标宋_GBK" w:cs="Times New Roman"/>
          <w:sz w:val="44"/>
          <w:szCs w:val="44"/>
        </w:rPr>
        <w:t>事故调查报告</w:t>
      </w:r>
    </w:p>
    <w:p w14:paraId="7AC1E4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p>
    <w:p w14:paraId="1FBDEEC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2"/>
          <w:sz w:val="32"/>
          <w:szCs w:val="32"/>
          <w:lang w:val="en-US" w:eastAsia="zh-CN" w:bidi="ar-SA"/>
        </w:rPr>
        <w:t>2025年2月22日17时</w:t>
      </w:r>
      <w:r>
        <w:rPr>
          <w:rFonts w:hint="default" w:ascii="Times New Roman" w:hAnsi="Times New Roman" w:eastAsia="仿宋_GB2312" w:cs="Times New Roman"/>
          <w:color w:val="auto"/>
          <w:kern w:val="2"/>
          <w:sz w:val="32"/>
          <w:szCs w:val="32"/>
          <w:lang w:val="en" w:eastAsia="zh-CN" w:bidi="ar-SA"/>
        </w:rPr>
        <w:t>20</w:t>
      </w:r>
      <w:r>
        <w:rPr>
          <w:rFonts w:hint="default" w:ascii="Times New Roman" w:hAnsi="Times New Roman" w:eastAsia="仿宋_GB2312" w:cs="Times New Roman"/>
          <w:color w:val="auto"/>
          <w:kern w:val="2"/>
          <w:sz w:val="32"/>
          <w:szCs w:val="32"/>
          <w:lang w:val="en-US" w:eastAsia="zh-CN" w:bidi="ar-SA"/>
        </w:rPr>
        <w:t>分许，</w:t>
      </w:r>
      <w:r>
        <w:rPr>
          <w:rFonts w:hint="default" w:ascii="Times New Roman" w:hAnsi="Times New Roman" w:eastAsia="仿宋_GB2312" w:cs="Times New Roman"/>
          <w:bCs/>
          <w:color w:val="auto"/>
          <w:sz w:val="32"/>
          <w:szCs w:val="32"/>
          <w:lang w:val="en-US" w:eastAsia="zh-CN"/>
        </w:rPr>
        <w:t>河北邯郸</w:t>
      </w:r>
      <w:r>
        <w:rPr>
          <w:rFonts w:hint="default" w:ascii="Times New Roman" w:hAnsi="Times New Roman" w:eastAsia="仿宋_GB2312" w:cs="Times New Roman"/>
          <w:bCs/>
          <w:color w:val="auto"/>
          <w:sz w:val="32"/>
          <w:szCs w:val="32"/>
        </w:rPr>
        <w:t>冀中能源峰峰集团有限公司羊东矿</w:t>
      </w:r>
      <w:r>
        <w:rPr>
          <w:rFonts w:hint="default" w:ascii="Times New Roman" w:hAnsi="Times New Roman" w:eastAsia="仿宋_GB2312" w:cs="Times New Roman"/>
          <w:color w:val="auto"/>
          <w:sz w:val="32"/>
          <w:szCs w:val="32"/>
        </w:rPr>
        <w:t>（以下简称“</w:t>
      </w:r>
      <w:r>
        <w:rPr>
          <w:rFonts w:hint="default" w:ascii="Times New Roman" w:hAnsi="Times New Roman" w:eastAsia="仿宋_GB2312" w:cs="Times New Roman"/>
          <w:bCs/>
          <w:color w:val="auto"/>
          <w:sz w:val="32"/>
          <w:szCs w:val="32"/>
        </w:rPr>
        <w:t>羊东</w:t>
      </w:r>
      <w:r>
        <w:rPr>
          <w:rFonts w:hint="default" w:ascii="Times New Roman" w:hAnsi="Times New Roman" w:eastAsia="仿宋_GB2312" w:cs="Times New Roman"/>
          <w:color w:val="auto"/>
          <w:sz w:val="32"/>
          <w:szCs w:val="32"/>
        </w:rPr>
        <w:t>矿”）</w:t>
      </w:r>
      <w:r>
        <w:rPr>
          <w:rFonts w:hint="default" w:ascii="Times New Roman" w:hAnsi="Times New Roman" w:eastAsia="仿宋_GB2312" w:cs="Times New Roman"/>
          <w:color w:val="auto"/>
          <w:sz w:val="32"/>
          <w:szCs w:val="32"/>
          <w:lang w:val="en-US" w:eastAsia="zh-CN"/>
        </w:rPr>
        <w:t>8476采煤工作面</w:t>
      </w:r>
      <w:r>
        <w:rPr>
          <w:rFonts w:hint="default" w:ascii="Times New Roman" w:hAnsi="Times New Roman" w:eastAsia="仿宋_GB2312" w:cs="Times New Roman"/>
          <w:color w:val="auto"/>
          <w:sz w:val="32"/>
          <w:szCs w:val="32"/>
        </w:rPr>
        <w:t>发生一起</w:t>
      </w:r>
      <w:r>
        <w:rPr>
          <w:rFonts w:hint="default" w:ascii="Times New Roman" w:hAnsi="Times New Roman" w:eastAsia="仿宋_GB2312" w:cs="Times New Roman"/>
          <w:color w:val="auto"/>
          <w:sz w:val="32"/>
          <w:szCs w:val="32"/>
          <w:lang w:eastAsia="zh-CN"/>
        </w:rPr>
        <w:t>其他</w:t>
      </w:r>
      <w:r>
        <w:rPr>
          <w:rFonts w:hint="default" w:ascii="Times New Roman" w:hAnsi="Times New Roman" w:eastAsia="仿宋_GB2312" w:cs="Times New Roman"/>
          <w:color w:val="auto"/>
          <w:sz w:val="32"/>
          <w:szCs w:val="32"/>
        </w:rPr>
        <w:t>事故，</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人</w:t>
      </w:r>
      <w:r>
        <w:rPr>
          <w:rFonts w:hint="default" w:ascii="Times New Roman" w:hAnsi="Times New Roman" w:eastAsia="仿宋_GB2312" w:cs="Times New Roman"/>
          <w:color w:val="auto"/>
          <w:sz w:val="32"/>
          <w:szCs w:val="32"/>
          <w:lang w:eastAsia="zh-CN"/>
        </w:rPr>
        <w:t>遇难，</w:t>
      </w:r>
      <w:r>
        <w:rPr>
          <w:rFonts w:hint="default" w:ascii="Times New Roman" w:hAnsi="Times New Roman" w:eastAsia="仿宋_GB2312" w:cs="Times New Roman"/>
          <w:color w:val="auto"/>
          <w:sz w:val="32"/>
          <w:szCs w:val="32"/>
          <w:lang w:val="en-US" w:eastAsia="zh-CN"/>
        </w:rPr>
        <w:t>直接经济损失295.66万元。</w:t>
      </w:r>
      <w:r>
        <w:rPr>
          <w:rFonts w:hint="default" w:ascii="Times New Roman" w:hAnsi="Times New Roman" w:eastAsia="仿宋_GB2312" w:cs="Times New Roman"/>
          <w:color w:val="auto"/>
          <w:sz w:val="32"/>
          <w:szCs w:val="32"/>
          <w:lang w:eastAsia="zh-CN"/>
        </w:rPr>
        <w:t>事故发生后企业存在</w:t>
      </w:r>
      <w:r>
        <w:rPr>
          <w:rFonts w:hint="default" w:ascii="Times New Roman" w:hAnsi="Times New Roman" w:eastAsia="仿宋_GB2312" w:cs="Times New Roman"/>
          <w:color w:val="auto"/>
          <w:sz w:val="32"/>
          <w:szCs w:val="32"/>
          <w:lang w:val="en-US" w:eastAsia="zh-CN"/>
        </w:rPr>
        <w:t>瞒报行为</w:t>
      </w:r>
      <w:r>
        <w:rPr>
          <w:rFonts w:hint="default" w:ascii="Times New Roman" w:hAnsi="Times New Roman" w:eastAsia="仿宋_GB2312" w:cs="Times New Roman"/>
          <w:color w:val="auto"/>
          <w:sz w:val="32"/>
          <w:szCs w:val="32"/>
        </w:rPr>
        <w:t>。</w:t>
      </w:r>
    </w:p>
    <w:p w14:paraId="380957A3">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接到《邯郸市安委会办公室关于冀中能源峰峰集团有限公司羊东矿发生一起生产安全事故的报告》后，依据《中华人民共和国安全生产法》《生产安全事故报告和调查处理条例》《矿山生产安全事故报告和调查处理办法》《生产经营单位瞒报谎报事故行为查处办法》等有关规定，由国家矿山安全监察局河北局</w:t>
      </w:r>
      <w:r>
        <w:rPr>
          <w:rFonts w:hint="default" w:ascii="Times New Roman" w:hAnsi="Times New Roman" w:eastAsia="仿宋_GB2312" w:cs="Times New Roman"/>
          <w:b w:val="0"/>
          <w:bCs w:val="0"/>
          <w:color w:val="auto"/>
          <w:sz w:val="32"/>
          <w:szCs w:val="32"/>
        </w:rPr>
        <w:t>（以下简</w:t>
      </w:r>
      <w:r>
        <w:rPr>
          <w:rFonts w:hint="default" w:ascii="Times New Roman" w:hAnsi="Times New Roman" w:eastAsia="仿宋_GB2312" w:cs="Times New Roman"/>
          <w:b w:val="0"/>
          <w:bCs w:val="0"/>
          <w:color w:val="auto"/>
          <w:sz w:val="32"/>
          <w:szCs w:val="32"/>
          <w:lang w:eastAsia="zh-CN"/>
        </w:rPr>
        <w:t>称“</w:t>
      </w:r>
      <w:r>
        <w:rPr>
          <w:rFonts w:hint="default" w:ascii="Times New Roman" w:hAnsi="Times New Roman" w:eastAsia="仿宋_GB2312" w:cs="Times New Roman"/>
          <w:b w:val="0"/>
          <w:bCs w:val="0"/>
          <w:color w:val="auto"/>
          <w:sz w:val="32"/>
          <w:szCs w:val="32"/>
        </w:rPr>
        <w:t>河北局</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color w:val="auto"/>
          <w:kern w:val="2"/>
          <w:sz w:val="32"/>
          <w:szCs w:val="32"/>
          <w:lang w:val="en-US" w:eastAsia="zh-CN" w:bidi="ar-SA"/>
        </w:rPr>
        <w:t>牵头，会同邯郸市人民政府，组织邯郸市应急管理局、市公安局、市总工会等有关单位，依法组成河北邯郸冀中能源峰峰集团有限公司羊东矿“2</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22”一般其他事故调查组（以下简称“事故调查组”）</w:t>
      </w:r>
      <w:r>
        <w:rPr>
          <w:rFonts w:hint="default" w:ascii="Times New Roman" w:hAnsi="Times New Roman" w:eastAsia="仿宋_GB2312" w:cs="Times New Roman"/>
          <w:color w:val="auto"/>
          <w:sz w:val="32"/>
          <w:szCs w:val="32"/>
        </w:rPr>
        <w:t>，依法对事故开展调查</w:t>
      </w:r>
      <w:r>
        <w:rPr>
          <w:rFonts w:hint="default" w:ascii="Times New Roman" w:hAnsi="Times New Roman" w:eastAsia="仿宋_GB2312" w:cs="Times New Roman"/>
          <w:color w:val="auto"/>
          <w:kern w:val="2"/>
          <w:sz w:val="32"/>
          <w:szCs w:val="32"/>
          <w:lang w:val="en-US" w:eastAsia="zh-CN" w:bidi="ar-SA"/>
        </w:rPr>
        <w:t>。根据有关规定邀请邯郸市纪委监委介入事故调查。</w:t>
      </w:r>
    </w:p>
    <w:p w14:paraId="39BE10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sz w:val="32"/>
          <w:szCs w:val="32"/>
        </w:rPr>
        <w:t>事故调查组坚持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科学严谨、依法依规、实事求是、注重实效</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原则和</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四不放过</w:t>
      </w:r>
      <w:r>
        <w:rPr>
          <w:rFonts w:hint="default" w:ascii="Times New Roman" w:hAnsi="Times New Roman" w:eastAsia="仿宋_GB2312" w:cs="Times New Roman"/>
          <w:color w:val="auto"/>
          <w:sz w:val="32"/>
          <w:szCs w:val="32"/>
          <w:lang w:eastAsia="zh-CN"/>
        </w:rPr>
        <w:t>”要求</w:t>
      </w:r>
      <w:r>
        <w:rPr>
          <w:rFonts w:hint="default" w:ascii="Times New Roman" w:hAnsi="Times New Roman" w:eastAsia="仿宋_GB2312" w:cs="Times New Roman"/>
          <w:color w:val="auto"/>
          <w:sz w:val="32"/>
          <w:szCs w:val="32"/>
        </w:rPr>
        <w:t>，在</w:t>
      </w:r>
      <w:r>
        <w:rPr>
          <w:rFonts w:hint="default" w:ascii="Times New Roman" w:hAnsi="Times New Roman" w:eastAsia="仿宋_GB2312" w:cs="Times New Roman"/>
          <w:color w:val="auto"/>
          <w:sz w:val="32"/>
          <w:szCs w:val="32"/>
          <w:lang w:eastAsia="zh-CN"/>
        </w:rPr>
        <w:t>邯郸</w:t>
      </w:r>
      <w:r>
        <w:rPr>
          <w:rFonts w:hint="default" w:ascii="Times New Roman" w:hAnsi="Times New Roman" w:eastAsia="仿宋_GB2312" w:cs="Times New Roman"/>
          <w:color w:val="auto"/>
          <w:sz w:val="32"/>
          <w:szCs w:val="32"/>
        </w:rPr>
        <w:t>市政府核查结论的基础上</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通过调查取证及综合分析，查明了事故发生的时间、地点、经过、原因、人员伤亡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直接经济损失</w:t>
      </w:r>
      <w:r>
        <w:rPr>
          <w:rFonts w:hint="default" w:ascii="Times New Roman" w:hAnsi="Times New Roman" w:eastAsia="仿宋_GB2312" w:cs="Times New Roman"/>
          <w:color w:val="auto"/>
          <w:sz w:val="32"/>
          <w:szCs w:val="32"/>
          <w:lang w:eastAsia="zh-CN"/>
        </w:rPr>
        <w:t>和瞒报</w:t>
      </w:r>
      <w:r>
        <w:rPr>
          <w:rFonts w:hint="default" w:ascii="Times New Roman" w:hAnsi="Times New Roman" w:eastAsia="仿宋_GB2312" w:cs="Times New Roman"/>
          <w:color w:val="auto"/>
          <w:sz w:val="32"/>
          <w:szCs w:val="32"/>
          <w:lang w:val="en-US" w:eastAsia="zh-CN"/>
        </w:rPr>
        <w:t>情况</w:t>
      </w:r>
      <w:r>
        <w:rPr>
          <w:rFonts w:hint="default" w:ascii="Times New Roman" w:hAnsi="Times New Roman" w:eastAsia="仿宋_GB2312" w:cs="Times New Roman"/>
          <w:color w:val="auto"/>
          <w:sz w:val="32"/>
          <w:szCs w:val="32"/>
        </w:rPr>
        <w:t>，认定了事故性质和责任，提出了对有关责任人员、责任单位的处理建议和事故防范措施。</w:t>
      </w:r>
    </w:p>
    <w:p w14:paraId="09F6E8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调查认定，这是一起</w:t>
      </w:r>
      <w:r>
        <w:rPr>
          <w:rFonts w:hint="default" w:ascii="Times New Roman" w:hAnsi="Times New Roman" w:eastAsia="仿宋_GB2312" w:cs="Times New Roman"/>
          <w:color w:val="auto"/>
          <w:sz w:val="32"/>
          <w:szCs w:val="32"/>
          <w:lang w:eastAsia="zh-CN"/>
        </w:rPr>
        <w:t>因现场隐患排查不到位、未严格落实作业规程和安全技术措施造成的</w:t>
      </w:r>
      <w:r>
        <w:rPr>
          <w:rFonts w:hint="default" w:ascii="Times New Roman" w:hAnsi="Times New Roman" w:eastAsia="仿宋_GB2312" w:cs="Times New Roman"/>
          <w:color w:val="auto"/>
          <w:sz w:val="32"/>
          <w:szCs w:val="32"/>
        </w:rPr>
        <w:t>生产安全责任事故，</w:t>
      </w:r>
      <w:r>
        <w:rPr>
          <w:rFonts w:hint="default" w:ascii="Times New Roman" w:hAnsi="Times New Roman" w:eastAsia="仿宋_GB2312" w:cs="Times New Roman"/>
          <w:color w:val="auto"/>
          <w:sz w:val="32"/>
          <w:szCs w:val="32"/>
          <w:lang w:eastAsia="zh-CN"/>
        </w:rPr>
        <w:t>事故发生后企业存在</w:t>
      </w:r>
      <w:r>
        <w:rPr>
          <w:rFonts w:hint="default" w:ascii="Times New Roman" w:hAnsi="Times New Roman" w:eastAsia="仿宋_GB2312" w:cs="Times New Roman"/>
          <w:color w:val="auto"/>
          <w:sz w:val="32"/>
          <w:szCs w:val="32"/>
          <w:lang w:val="en-US" w:eastAsia="zh-CN"/>
        </w:rPr>
        <w:t>瞒报行为</w:t>
      </w:r>
      <w:r>
        <w:rPr>
          <w:rFonts w:hint="default" w:ascii="Times New Roman" w:hAnsi="Times New Roman" w:eastAsia="仿宋_GB2312" w:cs="Times New Roman"/>
          <w:color w:val="auto"/>
          <w:sz w:val="32"/>
          <w:szCs w:val="32"/>
        </w:rPr>
        <w:t>。</w:t>
      </w:r>
    </w:p>
    <w:p w14:paraId="7EF5DCC1">
      <w:pPr>
        <w:pStyle w:val="2"/>
        <w:pageBreakBefore w:val="0"/>
        <w:widowControl w:val="0"/>
        <w:numPr>
          <w:ilvl w:val="0"/>
          <w:numId w:val="1"/>
        </w:numPr>
        <w:kinsoku/>
        <w:wordWrap/>
        <w:overflowPunct/>
        <w:topLinePunct w:val="0"/>
        <w:autoSpaceDE/>
        <w:autoSpaceDN/>
        <w:bidi w:val="0"/>
        <w:spacing w:line="560" w:lineRule="exact"/>
        <w:ind w:firstLine="640" w:firstLineChars="200"/>
        <w:textAlignment w:val="auto"/>
        <w:rPr>
          <w:rFonts w:hint="default" w:ascii="Times New Roman" w:hAnsi="Times New Roman" w:cs="Times New Roman"/>
          <w:color w:val="auto"/>
          <w:sz w:val="32"/>
          <w:szCs w:val="32"/>
        </w:rPr>
      </w:pPr>
      <w:bookmarkStart w:id="0" w:name="_Toc1368"/>
      <w:bookmarkStart w:id="1" w:name="_Toc461869837"/>
      <w:bookmarkStart w:id="2" w:name="_Toc421456671"/>
      <w:r>
        <w:rPr>
          <w:rFonts w:hint="default" w:ascii="Times New Roman" w:hAnsi="Times New Roman" w:cs="Times New Roman"/>
          <w:color w:val="auto"/>
          <w:sz w:val="32"/>
          <w:szCs w:val="32"/>
          <w:lang w:val="en-US" w:eastAsia="zh-CN"/>
        </w:rPr>
        <w:t>事故</w:t>
      </w:r>
      <w:r>
        <w:rPr>
          <w:rFonts w:hint="default" w:ascii="Times New Roman" w:hAnsi="Times New Roman" w:cs="Times New Roman"/>
          <w:color w:val="auto"/>
          <w:sz w:val="32"/>
          <w:szCs w:val="32"/>
        </w:rPr>
        <w:t>基本情况</w:t>
      </w:r>
      <w:bookmarkEnd w:id="0"/>
      <w:bookmarkEnd w:id="1"/>
      <w:bookmarkEnd w:id="2"/>
      <w:bookmarkStart w:id="3" w:name="_Toc1344393802"/>
    </w:p>
    <w:p w14:paraId="356F1A00">
      <w:pPr>
        <w:pStyle w:val="2"/>
        <w:pageBreakBefore w:val="0"/>
        <w:widowControl w:val="0"/>
        <w:numPr>
          <w:ilvl w:val="0"/>
          <w:numId w:val="0"/>
        </w:numPr>
        <w:kinsoku/>
        <w:wordWrap/>
        <w:overflowPunct/>
        <w:topLinePunct w:val="0"/>
        <w:autoSpaceDE/>
        <w:autoSpaceDN/>
        <w:bidi w:val="0"/>
        <w:spacing w:beforeLines="0" w:afterLines="0"/>
        <w:ind w:firstLine="643" w:firstLineChars="200"/>
        <w:textAlignment w:val="auto"/>
        <w:rPr>
          <w:rFonts w:hint="eastAsia" w:ascii="楷体_GB2312" w:hAnsi="楷体_GB2312" w:eastAsia="楷体_GB2312" w:cs="楷体_GB2312"/>
          <w:b/>
          <w:bCs/>
          <w:sz w:val="32"/>
          <w:szCs w:val="32"/>
          <w:lang w:val="en-US" w:eastAsia="zh-CN"/>
        </w:rPr>
      </w:pPr>
      <w:bookmarkStart w:id="4" w:name="_Toc11203"/>
      <w:r>
        <w:rPr>
          <w:rFonts w:hint="eastAsia" w:ascii="楷体_GB2312" w:hAnsi="楷体_GB2312" w:eastAsia="楷体_GB2312" w:cs="楷体_GB2312"/>
          <w:b/>
          <w:bCs/>
          <w:sz w:val="32"/>
          <w:szCs w:val="32"/>
          <w:lang w:val="en-US" w:eastAsia="zh-CN"/>
        </w:rPr>
        <w:t>（一）事故单位基本情况</w:t>
      </w:r>
      <w:bookmarkEnd w:id="4"/>
    </w:p>
    <w:p w14:paraId="2DC2C0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bookmarkStart w:id="5" w:name="_Toc559375203"/>
      <w:r>
        <w:rPr>
          <w:rFonts w:hint="default" w:ascii="Times New Roman" w:hAnsi="Times New Roman" w:eastAsia="仿宋_GB2312" w:cs="Times New Roman"/>
          <w:sz w:val="32"/>
          <w:szCs w:val="32"/>
          <w:lang w:val="en-US" w:eastAsia="zh-CN"/>
        </w:rPr>
        <w:t>1.羊东矿</w:t>
      </w:r>
      <w:bookmarkEnd w:id="3"/>
      <w:bookmarkEnd w:id="5"/>
    </w:p>
    <w:p w14:paraId="495151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2"/>
          <w:sz w:val="32"/>
          <w:szCs w:val="32"/>
          <w:lang w:val="en-US" w:eastAsia="zh-CN" w:bidi="ar-SA"/>
        </w:rPr>
        <w:t>（1）羊东矿</w:t>
      </w:r>
      <w:r>
        <w:rPr>
          <w:rFonts w:hint="default" w:ascii="Times New Roman" w:hAnsi="Times New Roman" w:eastAsia="仿宋_GB2312" w:cs="Times New Roman"/>
          <w:color w:val="auto"/>
          <w:sz w:val="32"/>
          <w:szCs w:val="32"/>
        </w:rPr>
        <w:t>位于邯郸市西南约35km，</w:t>
      </w:r>
      <w:r>
        <w:rPr>
          <w:rFonts w:hint="default" w:ascii="Times New Roman" w:hAnsi="Times New Roman" w:eastAsia="仿宋_GB2312" w:cs="Times New Roman"/>
          <w:color w:val="auto"/>
          <w:kern w:val="2"/>
          <w:sz w:val="32"/>
          <w:szCs w:val="32"/>
          <w:lang w:val="en-US" w:eastAsia="zh-CN" w:bidi="ar-SA"/>
        </w:rPr>
        <w:t>隶属于</w:t>
      </w:r>
      <w:r>
        <w:rPr>
          <w:rFonts w:hint="default" w:ascii="Times New Roman" w:hAnsi="Times New Roman" w:eastAsia="仿宋_GB2312" w:cs="Times New Roman"/>
          <w:color w:val="auto"/>
          <w:sz w:val="32"/>
          <w:szCs w:val="32"/>
        </w:rPr>
        <w:t>冀中能源峰峰集团有限公司</w:t>
      </w:r>
      <w:r>
        <w:rPr>
          <w:rFonts w:hint="default" w:ascii="Times New Roman" w:hAnsi="Times New Roman" w:eastAsia="仿宋_GB2312" w:cs="Times New Roman"/>
          <w:color w:val="auto"/>
          <w:kern w:val="2"/>
          <w:sz w:val="32"/>
          <w:szCs w:val="32"/>
          <w:lang w:val="en-US" w:eastAsia="zh-CN" w:bidi="ar-SA"/>
        </w:rPr>
        <w:t>，国有重点煤矿，</w:t>
      </w:r>
      <w:r>
        <w:rPr>
          <w:rFonts w:hint="default" w:ascii="Times New Roman" w:hAnsi="Times New Roman" w:eastAsia="仿宋_GB2312" w:cs="Times New Roman"/>
          <w:color w:val="auto"/>
          <w:sz w:val="32"/>
          <w:szCs w:val="32"/>
          <w:lang w:val="en-US" w:eastAsia="zh-CN"/>
        </w:rPr>
        <w:t>井田在</w:t>
      </w:r>
      <w:r>
        <w:rPr>
          <w:rFonts w:hint="default" w:ascii="Times New Roman" w:hAnsi="Times New Roman" w:eastAsia="仿宋_GB2312" w:cs="Times New Roman"/>
          <w:color w:val="auto"/>
          <w:sz w:val="32"/>
          <w:szCs w:val="32"/>
        </w:rPr>
        <w:t>邯郸市峰峰矿区和冀南新区</w:t>
      </w:r>
      <w:r>
        <w:rPr>
          <w:rFonts w:hint="default" w:ascii="Times New Roman" w:hAnsi="Times New Roman" w:eastAsia="仿宋_GB2312" w:cs="Times New Roman"/>
          <w:color w:val="auto"/>
          <w:sz w:val="32"/>
          <w:szCs w:val="32"/>
          <w:lang w:val="en-US" w:eastAsia="zh-CN"/>
        </w:rPr>
        <w:t>境内</w:t>
      </w:r>
      <w:r>
        <w:rPr>
          <w:rFonts w:hint="default" w:ascii="Times New Roman" w:hAnsi="Times New Roman" w:eastAsia="仿宋_GB2312" w:cs="Times New Roman"/>
          <w:color w:val="auto"/>
          <w:sz w:val="32"/>
          <w:szCs w:val="32"/>
        </w:rPr>
        <w:t>，走向长约</w:t>
      </w:r>
      <w:r>
        <w:rPr>
          <w:rFonts w:hint="default" w:ascii="Times New Roman" w:hAnsi="Times New Roman" w:eastAsia="仿宋_GB2312" w:cs="Times New Roman"/>
          <w:color w:val="auto"/>
          <w:sz w:val="32"/>
          <w:szCs w:val="32"/>
          <w:lang w:val="en-US" w:eastAsia="zh-CN"/>
        </w:rPr>
        <w:t>10～12.3km，倾斜宽约4km，</w:t>
      </w:r>
      <w:r>
        <w:rPr>
          <w:rFonts w:hint="default" w:ascii="Times New Roman" w:hAnsi="Times New Roman" w:eastAsia="仿宋_GB2312" w:cs="Times New Roman"/>
          <w:color w:val="auto"/>
          <w:sz w:val="32"/>
          <w:szCs w:val="32"/>
          <w:lang w:eastAsia="zh-CN"/>
        </w:rPr>
        <w:t>面积约</w:t>
      </w:r>
      <w:r>
        <w:rPr>
          <w:rFonts w:hint="default" w:ascii="Times New Roman" w:hAnsi="Times New Roman" w:eastAsia="仿宋_GB2312" w:cs="Times New Roman"/>
          <w:color w:val="auto"/>
          <w:sz w:val="32"/>
          <w:szCs w:val="32"/>
          <w:lang w:val="en-US" w:eastAsia="zh-CN"/>
        </w:rPr>
        <w:t>31.91km</w:t>
      </w:r>
      <w:r>
        <w:rPr>
          <w:rFonts w:hint="default" w:ascii="Times New Roman" w:hAnsi="Times New Roman" w:eastAsia="仿宋_GB2312" w:cs="Times New Roman"/>
          <w:color w:val="auto"/>
          <w:sz w:val="32"/>
          <w:szCs w:val="32"/>
          <w:vertAlign w:val="superscript"/>
          <w:lang w:val="en-US" w:eastAsia="zh-CN"/>
        </w:rPr>
        <w:t>2</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kern w:val="2"/>
          <w:sz w:val="32"/>
          <w:szCs w:val="32"/>
          <w:lang w:val="en-US" w:eastAsia="zh-CN" w:bidi="ar-SA"/>
        </w:rPr>
        <w:t>现核定生产能力为150万吨/年，主采2</w:t>
      </w:r>
      <w:r>
        <w:rPr>
          <w:rFonts w:hint="default" w:ascii="Times New Roman" w:hAnsi="Times New Roman" w:eastAsia="仿宋_GB2312" w:cs="Times New Roman"/>
          <w:color w:val="auto"/>
          <w:kern w:val="2"/>
          <w:sz w:val="32"/>
          <w:szCs w:val="32"/>
          <w:vertAlign w:val="superscript"/>
          <w:lang w:val="en-US" w:eastAsia="zh-CN" w:bidi="ar-SA"/>
        </w:rPr>
        <w:t>#</w:t>
      </w:r>
      <w:r>
        <w:rPr>
          <w:rFonts w:hint="default"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vertAlign w:val="superscript"/>
          <w:lang w:val="en-US" w:eastAsia="zh-CN" w:bidi="ar-SA"/>
        </w:rPr>
        <w:t>#</w:t>
      </w:r>
      <w:r>
        <w:rPr>
          <w:rFonts w:hint="default" w:ascii="Times New Roman" w:hAnsi="Times New Roman" w:eastAsia="仿宋_GB2312" w:cs="Times New Roman"/>
          <w:color w:val="auto"/>
          <w:kern w:val="2"/>
          <w:sz w:val="32"/>
          <w:szCs w:val="32"/>
          <w:lang w:val="en-US" w:eastAsia="zh-CN" w:bidi="ar-SA"/>
        </w:rPr>
        <w:t>煤层，煤尘具有爆炸性，煤层自燃倾向性为Ⅲ类不易自燃，煤与瓦斯突出矿井，水文地质类型为复杂。</w:t>
      </w:r>
    </w:p>
    <w:p w14:paraId="5E2B76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（2）羊东矿证照</w:t>
      </w:r>
      <w:r>
        <w:rPr>
          <w:rFonts w:hint="eastAsia" w:ascii="仿宋_GB2312" w:hAnsi="仿宋_GB2312" w:eastAsia="仿宋_GB2312" w:cs="仿宋_GB2312"/>
          <w:color w:val="auto"/>
          <w:sz w:val="32"/>
          <w:szCs w:val="32"/>
          <w:lang w:val="en-US" w:eastAsia="zh-CN"/>
        </w:rPr>
        <w:t>齐全有效</w:t>
      </w:r>
      <w:r>
        <w:rPr>
          <w:rFonts w:hint="default" w:ascii="Times New Roman" w:hAnsi="Times New Roman" w:eastAsia="仿宋_GB2312" w:cs="Times New Roman"/>
          <w:color w:val="auto"/>
          <w:kern w:val="2"/>
          <w:sz w:val="32"/>
          <w:szCs w:val="32"/>
          <w:lang w:val="en-US" w:eastAsia="zh-CN" w:bidi="ar-SA"/>
        </w:rPr>
        <w:t>。</w:t>
      </w:r>
    </w:p>
    <w:p w14:paraId="149E4F93">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2"/>
          <w:sz w:val="32"/>
          <w:szCs w:val="32"/>
          <w:lang w:val="en-US" w:eastAsia="zh-CN" w:bidi="ar-SA"/>
        </w:rPr>
        <w:t>（3）安全生产组织机构情况。</w:t>
      </w:r>
      <w:r>
        <w:rPr>
          <w:rFonts w:hint="default" w:ascii="Times New Roman" w:hAnsi="Times New Roman" w:eastAsia="仿宋_GB2312" w:cs="Times New Roman"/>
          <w:b w:val="0"/>
          <w:bCs w:val="0"/>
          <w:color w:val="auto"/>
          <w:sz w:val="32"/>
          <w:szCs w:val="32"/>
          <w:lang w:val="en-US" w:eastAsia="zh-CN"/>
        </w:rPr>
        <w:t>羊东矿</w:t>
      </w:r>
      <w:r>
        <w:rPr>
          <w:rFonts w:hint="default" w:ascii="Times New Roman" w:hAnsi="Times New Roman" w:eastAsia="仿宋_GB2312" w:cs="Times New Roman"/>
          <w:b w:val="0"/>
          <w:bCs w:val="0"/>
          <w:color w:val="auto"/>
          <w:sz w:val="32"/>
          <w:szCs w:val="32"/>
        </w:rPr>
        <w:t>成立了综合办公室、组织人事部、纪监审计部、党群工作部、经营管理部、生产技术部、安全管理部</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综采一</w:t>
      </w:r>
      <w:r>
        <w:rPr>
          <w:rFonts w:hint="default" w:ascii="Times New Roman" w:hAnsi="Times New Roman" w:eastAsia="仿宋_GB2312" w:cs="Times New Roman"/>
          <w:b w:val="0"/>
          <w:bCs w:val="0"/>
          <w:color w:val="auto"/>
          <w:sz w:val="32"/>
          <w:szCs w:val="32"/>
          <w:lang w:val="en-US" w:eastAsia="zh-CN"/>
        </w:rPr>
        <w:t>区</w:t>
      </w:r>
      <w:r>
        <w:rPr>
          <w:rFonts w:hint="default" w:ascii="Times New Roman" w:hAnsi="Times New Roman" w:eastAsia="仿宋_GB2312" w:cs="Times New Roman"/>
          <w:b w:val="0"/>
          <w:bCs w:val="0"/>
          <w:color w:val="auto"/>
          <w:sz w:val="32"/>
          <w:szCs w:val="32"/>
        </w:rPr>
        <w:t>、综采二</w:t>
      </w:r>
      <w:r>
        <w:rPr>
          <w:rFonts w:hint="default" w:ascii="Times New Roman" w:hAnsi="Times New Roman" w:eastAsia="仿宋_GB2312" w:cs="Times New Roman"/>
          <w:b w:val="0"/>
          <w:bCs w:val="0"/>
          <w:color w:val="auto"/>
          <w:sz w:val="32"/>
          <w:szCs w:val="32"/>
          <w:lang w:val="en-US" w:eastAsia="zh-CN"/>
        </w:rPr>
        <w:t>区</w:t>
      </w:r>
      <w:r>
        <w:rPr>
          <w:rFonts w:hint="default" w:ascii="Times New Roman" w:hAnsi="Times New Roman" w:eastAsia="仿宋_GB2312" w:cs="Times New Roman"/>
          <w:b w:val="0"/>
          <w:bCs w:val="0"/>
          <w:color w:val="auto"/>
          <w:sz w:val="32"/>
          <w:szCs w:val="32"/>
        </w:rPr>
        <w:t>、综采三</w:t>
      </w:r>
      <w:r>
        <w:rPr>
          <w:rFonts w:hint="default" w:ascii="Times New Roman" w:hAnsi="Times New Roman" w:eastAsia="仿宋_GB2312" w:cs="Times New Roman"/>
          <w:b w:val="0"/>
          <w:bCs w:val="0"/>
          <w:color w:val="auto"/>
          <w:sz w:val="32"/>
          <w:szCs w:val="32"/>
          <w:lang w:val="en-US" w:eastAsia="zh-CN"/>
        </w:rPr>
        <w:t>区</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综掘一区</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综掘二区</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综掘三区</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通风区、抽防区、机电区、皮带区、运输区、制修区、机材科、瓦斯利用车间、经济保卫科、生活科、综合管理部</w:t>
      </w:r>
      <w:r>
        <w:rPr>
          <w:rFonts w:hint="default" w:ascii="Times New Roman" w:hAnsi="Times New Roman" w:eastAsia="仿宋_GB2312" w:cs="Times New Roman"/>
          <w:b w:val="0"/>
          <w:bCs w:val="0"/>
          <w:color w:val="auto"/>
          <w:sz w:val="32"/>
          <w:szCs w:val="32"/>
        </w:rPr>
        <w:t>等科室、区队，任命了主要负责人，印发了《安全生产责任制》，明确了各岗位职责。全矿在册职工</w:t>
      </w:r>
      <w:r>
        <w:rPr>
          <w:rFonts w:hint="default" w:ascii="Times New Roman" w:hAnsi="Times New Roman" w:eastAsia="仿宋_GB2312" w:cs="Times New Roman"/>
          <w:b w:val="0"/>
          <w:bCs w:val="0"/>
          <w:color w:val="auto"/>
          <w:sz w:val="32"/>
          <w:szCs w:val="32"/>
          <w:lang w:val="en-US" w:eastAsia="zh-CN"/>
        </w:rPr>
        <w:t>2821</w:t>
      </w:r>
      <w:r>
        <w:rPr>
          <w:rFonts w:hint="default" w:ascii="Times New Roman" w:hAnsi="Times New Roman" w:eastAsia="仿宋_GB2312" w:cs="Times New Roman"/>
          <w:b w:val="0"/>
          <w:bCs w:val="0"/>
          <w:color w:val="auto"/>
          <w:sz w:val="32"/>
          <w:szCs w:val="32"/>
        </w:rPr>
        <w:t>人，井下定员人数单班不超过</w:t>
      </w:r>
      <w:r>
        <w:rPr>
          <w:rFonts w:hint="default" w:ascii="Times New Roman" w:hAnsi="Times New Roman" w:eastAsia="仿宋_GB2312" w:cs="Times New Roman"/>
          <w:b w:val="0"/>
          <w:bCs w:val="0"/>
          <w:color w:val="auto"/>
          <w:sz w:val="32"/>
          <w:szCs w:val="32"/>
          <w:lang w:val="en-US" w:eastAsia="zh-CN"/>
        </w:rPr>
        <w:t>4</w:t>
      </w:r>
      <w:r>
        <w:rPr>
          <w:rFonts w:hint="default" w:ascii="Times New Roman" w:hAnsi="Times New Roman" w:eastAsia="仿宋_GB2312" w:cs="Times New Roman"/>
          <w:b w:val="0"/>
          <w:bCs w:val="0"/>
          <w:color w:val="auto"/>
          <w:sz w:val="32"/>
          <w:szCs w:val="32"/>
        </w:rPr>
        <w:t>00人。</w:t>
      </w:r>
      <w:r>
        <w:rPr>
          <w:rFonts w:hint="default" w:ascii="Times New Roman" w:hAnsi="Times New Roman" w:eastAsia="仿宋_GB2312" w:cs="Times New Roman"/>
          <w:b w:val="0"/>
          <w:bCs w:val="0"/>
          <w:color w:val="auto"/>
          <w:sz w:val="32"/>
          <w:szCs w:val="32"/>
          <w:lang w:val="en-US" w:eastAsia="zh-CN"/>
        </w:rPr>
        <w:t>2025年2月，</w:t>
      </w:r>
      <w:r>
        <w:rPr>
          <w:rFonts w:hint="default" w:ascii="Times New Roman" w:hAnsi="Times New Roman" w:eastAsia="仿宋_GB2312" w:cs="Times New Roman"/>
          <w:b w:val="0"/>
          <w:bCs w:val="0"/>
          <w:color w:val="auto"/>
          <w:sz w:val="32"/>
          <w:szCs w:val="32"/>
        </w:rPr>
        <w:t>该矿“五职矿长”配备齐全，安全生产知识和管理能力考核合格证均在有效期内</w:t>
      </w:r>
      <w:r>
        <w:rPr>
          <w:rFonts w:hint="default" w:ascii="Times New Roman" w:hAnsi="Times New Roman" w:eastAsia="仿宋_GB2312" w:cs="Times New Roman"/>
          <w:color w:val="auto"/>
          <w:sz w:val="32"/>
          <w:szCs w:val="32"/>
        </w:rPr>
        <w:t>。</w:t>
      </w:r>
    </w:p>
    <w:p w14:paraId="4950F1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（4）</w:t>
      </w:r>
      <w:bookmarkStart w:id="6" w:name="OLE_LINK6"/>
      <w:r>
        <w:rPr>
          <w:rFonts w:hint="default" w:ascii="Times New Roman" w:hAnsi="Times New Roman" w:eastAsia="仿宋_GB2312" w:cs="Times New Roman"/>
          <w:color w:val="auto"/>
          <w:kern w:val="2"/>
          <w:sz w:val="32"/>
          <w:szCs w:val="32"/>
          <w:lang w:val="en-US" w:eastAsia="zh-CN" w:bidi="ar-SA"/>
        </w:rPr>
        <w:t>综采二区基本情况。</w:t>
      </w:r>
      <w:bookmarkEnd w:id="6"/>
      <w:r>
        <w:rPr>
          <w:rFonts w:hint="default" w:ascii="Times New Roman" w:hAnsi="Times New Roman" w:eastAsia="仿宋_GB2312" w:cs="Times New Roman"/>
          <w:color w:val="auto"/>
          <w:kern w:val="2"/>
          <w:sz w:val="32"/>
          <w:szCs w:val="32"/>
          <w:lang w:val="en-US" w:eastAsia="zh-CN" w:bidi="ar-SA"/>
        </w:rPr>
        <w:t>综采二区在册126人，其中管技人员11人。事故发生时综采二区采煤一班在8476</w:t>
      </w:r>
      <w:r>
        <w:rPr>
          <w:rFonts w:hint="eastAsia" w:ascii="Times New Roman" w:hAnsi="Times New Roman" w:eastAsia="仿宋_GB2312" w:cs="Times New Roman"/>
          <w:color w:val="auto"/>
          <w:kern w:val="2"/>
          <w:sz w:val="32"/>
          <w:szCs w:val="32"/>
          <w:lang w:val="en-US" w:eastAsia="zh-CN" w:bidi="ar-SA"/>
        </w:rPr>
        <w:t>采煤</w:t>
      </w:r>
      <w:r>
        <w:rPr>
          <w:rFonts w:hint="default" w:ascii="Times New Roman" w:hAnsi="Times New Roman" w:eastAsia="仿宋_GB2312" w:cs="Times New Roman"/>
          <w:color w:val="auto"/>
          <w:kern w:val="2"/>
          <w:sz w:val="32"/>
          <w:szCs w:val="32"/>
          <w:lang w:val="en-US" w:eastAsia="zh-CN" w:bidi="ar-SA"/>
        </w:rPr>
        <w:t>工作面进行作业，井下跟班为主管技术员</w:t>
      </w:r>
      <w:r>
        <w:rPr>
          <w:rFonts w:hint="eastAsia" w:ascii="Times New Roman" w:hAnsi="Times New Roman" w:eastAsia="仿宋_GB2312" w:cs="Times New Roman"/>
          <w:color w:val="auto"/>
          <w:kern w:val="2"/>
          <w:sz w:val="32"/>
          <w:szCs w:val="32"/>
          <w:lang w:val="en-US" w:eastAsia="zh-CN" w:bidi="ar-SA"/>
        </w:rPr>
        <w:t>申某</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党</w:t>
      </w:r>
      <w:r>
        <w:rPr>
          <w:rFonts w:hint="default" w:ascii="Times New Roman" w:hAnsi="Times New Roman" w:eastAsia="仿宋_GB2312" w:cs="Times New Roman"/>
          <w:color w:val="auto"/>
          <w:kern w:val="2"/>
          <w:sz w:val="32"/>
          <w:szCs w:val="32"/>
          <w:lang w:val="en-US" w:eastAsia="zh-CN" w:bidi="ar-SA"/>
        </w:rPr>
        <w:t>支部书记</w:t>
      </w:r>
      <w:r>
        <w:rPr>
          <w:rFonts w:hint="eastAsia" w:ascii="Times New Roman" w:hAnsi="Times New Roman" w:eastAsia="仿宋_GB2312" w:cs="Times New Roman"/>
          <w:color w:val="auto"/>
          <w:kern w:val="2"/>
          <w:sz w:val="32"/>
          <w:szCs w:val="32"/>
          <w:lang w:val="en-US" w:eastAsia="zh-CN" w:bidi="ar-SA"/>
        </w:rPr>
        <w:t>牛某某</w:t>
      </w:r>
      <w:r>
        <w:rPr>
          <w:rFonts w:hint="default" w:ascii="Times New Roman" w:hAnsi="Times New Roman" w:eastAsia="仿宋_GB2312" w:cs="Times New Roman"/>
          <w:color w:val="auto"/>
          <w:kern w:val="2"/>
          <w:sz w:val="32"/>
          <w:szCs w:val="32"/>
          <w:lang w:val="en-US" w:eastAsia="zh-CN" w:bidi="ar-SA"/>
        </w:rPr>
        <w:t>值班。2025年2月，分管综采二区矿领导为时任回采副矿长</w:t>
      </w:r>
      <w:r>
        <w:rPr>
          <w:rFonts w:hint="eastAsia" w:ascii="Times New Roman" w:hAnsi="Times New Roman" w:eastAsia="仿宋_GB2312" w:cs="Times New Roman"/>
          <w:color w:val="auto"/>
          <w:kern w:val="2"/>
          <w:sz w:val="32"/>
          <w:szCs w:val="32"/>
          <w:lang w:val="en-US" w:eastAsia="zh-CN" w:bidi="ar-SA"/>
        </w:rPr>
        <w:t>王某某</w:t>
      </w:r>
      <w:r>
        <w:rPr>
          <w:rFonts w:hint="default" w:ascii="Times New Roman" w:hAnsi="Times New Roman" w:eastAsia="仿宋_GB2312" w:cs="Times New Roman"/>
          <w:color w:val="auto"/>
          <w:kern w:val="2"/>
          <w:sz w:val="32"/>
          <w:szCs w:val="32"/>
          <w:lang w:val="en-US" w:eastAsia="zh-CN" w:bidi="ar-SA"/>
        </w:rPr>
        <w:t>。</w:t>
      </w:r>
    </w:p>
    <w:p w14:paraId="40132B4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bookmarkStart w:id="7" w:name="_Toc1825266138"/>
      <w:r>
        <w:rPr>
          <w:rFonts w:hint="default" w:ascii="Times New Roman" w:hAnsi="Times New Roman" w:eastAsia="仿宋_GB2312" w:cs="Times New Roman"/>
          <w:color w:val="auto"/>
          <w:kern w:val="2"/>
          <w:sz w:val="32"/>
          <w:szCs w:val="32"/>
          <w:lang w:val="en-US" w:eastAsia="zh-CN" w:bidi="ar-SA"/>
        </w:rPr>
        <w:t>（5）安全生产系统情况</w:t>
      </w:r>
      <w:bookmarkEnd w:id="7"/>
      <w:bookmarkStart w:id="8" w:name="_Toc159147252"/>
      <w:r>
        <w:rPr>
          <w:rFonts w:hint="default" w:ascii="Times New Roman" w:hAnsi="Times New Roman" w:eastAsia="仿宋_GB2312" w:cs="Times New Roman"/>
          <w:color w:val="auto"/>
          <w:kern w:val="2"/>
          <w:sz w:val="32"/>
          <w:szCs w:val="32"/>
          <w:lang w:val="en-US" w:eastAsia="zh-CN" w:bidi="ar-SA"/>
        </w:rPr>
        <w:t>。</w:t>
      </w:r>
      <w:bookmarkEnd w:id="8"/>
      <w:r>
        <w:rPr>
          <w:rFonts w:hint="default" w:ascii="Times New Roman" w:hAnsi="Times New Roman" w:eastAsia="仿宋_GB2312" w:cs="Times New Roman"/>
          <w:color w:val="auto"/>
          <w:sz w:val="32"/>
          <w:szCs w:val="32"/>
        </w:rPr>
        <w:t>羊东矿开拓方式为立井、斜井、暗斜井多水平开拓，矿井布置羊一副井、羊二南井、羊二北井、羊东副井、佐城风井、霍庄风井、羊东风井共7个立井，羊一主斜井和羊二庄进风井共2个斜井。羊一主斜井用于运输原煤</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羊一副井、羊二南井、羊二北井、羊东副井用于提升物料和人员</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佐城风井、霍庄风井、羊东风井用于矿井回风。</w:t>
      </w:r>
      <w:r>
        <w:rPr>
          <w:rFonts w:hint="default" w:ascii="Times New Roman" w:hAnsi="Times New Roman" w:eastAsia="仿宋_GB2312" w:cs="Times New Roman"/>
          <w:color w:val="auto"/>
          <w:kern w:val="2"/>
          <w:sz w:val="32"/>
          <w:szCs w:val="32"/>
          <w:lang w:val="en-US" w:eastAsia="zh-CN" w:bidi="ar-SA"/>
        </w:rPr>
        <w:t>矿井采用混合式通风,通风方法为抽出式。</w:t>
      </w:r>
      <w:r>
        <w:rPr>
          <w:rStyle w:val="28"/>
          <w:rFonts w:hint="default" w:ascii="Times New Roman" w:hAnsi="Times New Roman" w:eastAsia="仿宋_GB2312" w:cs="Times New Roman"/>
          <w:color w:val="auto"/>
          <w:sz w:val="32"/>
          <w:szCs w:val="32"/>
          <w:lang w:val="en-US" w:eastAsia="zh-CN"/>
        </w:rPr>
        <w:t>主要大巷为-400m水平和-850m水平大巷，采用蓄电池电机车运输人员</w:t>
      </w:r>
      <w:r>
        <w:rPr>
          <w:rStyle w:val="28"/>
          <w:rFonts w:hint="eastAsia" w:ascii="Times New Roman" w:hAnsi="Times New Roman" w:eastAsia="仿宋_GB2312" w:cs="Times New Roman"/>
          <w:color w:val="auto"/>
          <w:sz w:val="32"/>
          <w:szCs w:val="32"/>
          <w:lang w:val="en-US" w:eastAsia="zh-CN"/>
        </w:rPr>
        <w:t>、物料</w:t>
      </w:r>
      <w:r>
        <w:rPr>
          <w:rStyle w:val="28"/>
          <w:rFonts w:hint="default" w:ascii="Times New Roman" w:hAnsi="Times New Roman" w:eastAsia="仿宋_GB2312" w:cs="Times New Roman"/>
          <w:color w:val="auto"/>
          <w:sz w:val="32"/>
          <w:szCs w:val="32"/>
          <w:lang w:val="en-US" w:eastAsia="zh-CN"/>
        </w:rPr>
        <w:t>。</w:t>
      </w:r>
      <w:r>
        <w:rPr>
          <w:rStyle w:val="28"/>
          <w:rFonts w:hint="default" w:ascii="Times New Roman" w:hAnsi="Times New Roman" w:eastAsia="仿宋_GB2312" w:cs="Times New Roman"/>
          <w:color w:val="auto"/>
          <w:sz w:val="32"/>
          <w:szCs w:val="32"/>
        </w:rPr>
        <w:t>供电系统</w:t>
      </w:r>
      <w:r>
        <w:rPr>
          <w:rStyle w:val="28"/>
          <w:rFonts w:hint="default" w:ascii="Times New Roman" w:hAnsi="Times New Roman" w:eastAsia="仿宋_GB2312" w:cs="Times New Roman"/>
          <w:color w:val="auto"/>
          <w:sz w:val="32"/>
          <w:szCs w:val="32"/>
          <w:lang w:val="en-US" w:eastAsia="zh-CN"/>
        </w:rPr>
        <w:t>共引进外部电源23回路，向井下输送电源18回路，带井下变电所9个。</w:t>
      </w:r>
      <w:r>
        <w:rPr>
          <w:rStyle w:val="28"/>
          <w:rFonts w:hint="default" w:ascii="Times New Roman" w:hAnsi="Times New Roman" w:eastAsia="仿宋_GB2312" w:cs="Times New Roman"/>
          <w:color w:val="auto"/>
          <w:sz w:val="32"/>
          <w:szCs w:val="32"/>
          <w:lang w:eastAsia="zh-CN"/>
        </w:rPr>
        <w:t>井下</w:t>
      </w:r>
      <w:r>
        <w:rPr>
          <w:rStyle w:val="28"/>
          <w:rFonts w:hint="default" w:ascii="Times New Roman" w:hAnsi="Times New Roman" w:eastAsia="仿宋_GB2312" w:cs="Times New Roman"/>
          <w:color w:val="auto"/>
          <w:sz w:val="32"/>
          <w:szCs w:val="32"/>
          <w:lang w:val="en-US" w:eastAsia="zh-CN"/>
        </w:rPr>
        <w:t>-110治水泵房、-850m水平泵房和抗灾泵房直排地面，-400m水平泵房通过管路排放至-110水仓，再由-110治水泵房排至地面。</w:t>
      </w:r>
      <w:r>
        <w:rPr>
          <w:rStyle w:val="28"/>
          <w:rFonts w:hint="default" w:ascii="Times New Roman" w:hAnsi="Times New Roman" w:eastAsia="仿宋_GB2312" w:cs="Times New Roman"/>
          <w:color w:val="auto"/>
          <w:sz w:val="32"/>
          <w:szCs w:val="32"/>
        </w:rPr>
        <w:t>人员位置监测系统</w:t>
      </w:r>
      <w:r>
        <w:rPr>
          <w:rStyle w:val="28"/>
          <w:rFonts w:hint="default" w:ascii="Times New Roman" w:hAnsi="Times New Roman" w:eastAsia="仿宋_GB2312" w:cs="Times New Roman"/>
          <w:color w:val="auto"/>
          <w:sz w:val="32"/>
          <w:szCs w:val="32"/>
          <w:lang w:eastAsia="zh-CN"/>
        </w:rPr>
        <w:t>使用</w:t>
      </w:r>
      <w:r>
        <w:rPr>
          <w:rStyle w:val="28"/>
          <w:rFonts w:hint="default" w:ascii="Times New Roman" w:hAnsi="Times New Roman" w:eastAsia="仿宋_GB2312" w:cs="Times New Roman"/>
          <w:color w:val="auto"/>
          <w:sz w:val="32"/>
          <w:szCs w:val="32"/>
          <w:lang w:val="en-US" w:eastAsia="zh-CN"/>
        </w:rPr>
        <w:t>由天地（常州）自动化股份有限公司生产的KJ1580J型</w:t>
      </w:r>
      <w:r>
        <w:rPr>
          <w:rStyle w:val="28"/>
          <w:rFonts w:hint="default" w:ascii="Times New Roman" w:hAnsi="Times New Roman" w:eastAsia="仿宋_GB2312" w:cs="Times New Roman"/>
          <w:color w:val="auto"/>
          <w:sz w:val="32"/>
          <w:szCs w:val="32"/>
          <w:lang w:eastAsia="zh-CN"/>
        </w:rPr>
        <w:t>。</w:t>
      </w:r>
    </w:p>
    <w:p w14:paraId="35375C1F">
      <w:pPr>
        <w:pageBreakBefore w:val="0"/>
        <w:widowControl w:val="0"/>
        <w:kinsoku/>
        <w:wordWrap/>
        <w:overflowPunct/>
        <w:topLinePunct w:val="0"/>
        <w:autoSpaceDE/>
        <w:autoSpaceDN/>
        <w:bidi w:val="0"/>
        <w:spacing w:line="560" w:lineRule="exact"/>
        <w:ind w:firstLine="640" w:firstLineChars="200"/>
        <w:textAlignment w:val="auto"/>
        <w:rPr>
          <w:rStyle w:val="28"/>
          <w:rFonts w:hint="default" w:ascii="Times New Roman" w:hAnsi="Times New Roman" w:eastAsia="仿宋_GB2312" w:cs="Times New Roman"/>
          <w:color w:val="auto"/>
          <w:sz w:val="32"/>
          <w:szCs w:val="32"/>
        </w:rPr>
      </w:pPr>
      <w:bookmarkStart w:id="9" w:name="_Toc986662737"/>
      <w:r>
        <w:rPr>
          <w:rStyle w:val="28"/>
          <w:rFonts w:hint="default" w:ascii="Times New Roman" w:hAnsi="Times New Roman" w:eastAsia="仿宋_GB2312" w:cs="Times New Roman"/>
          <w:color w:val="auto"/>
          <w:sz w:val="32"/>
          <w:szCs w:val="32"/>
        </w:rPr>
        <w:t>采掘布置情况。矿井共划分两个生产水平，分别为-400</w:t>
      </w:r>
      <w:r>
        <w:rPr>
          <w:rStyle w:val="28"/>
          <w:rFonts w:hint="default" w:ascii="Times New Roman" w:hAnsi="Times New Roman" w:eastAsia="仿宋_GB2312" w:cs="Times New Roman"/>
          <w:color w:val="auto"/>
          <w:sz w:val="32"/>
          <w:szCs w:val="32"/>
          <w:lang w:val="en-US" w:eastAsia="zh-CN"/>
        </w:rPr>
        <w:t>m</w:t>
      </w:r>
      <w:r>
        <w:rPr>
          <w:rStyle w:val="28"/>
          <w:rFonts w:hint="default" w:ascii="Times New Roman" w:hAnsi="Times New Roman" w:eastAsia="仿宋_GB2312" w:cs="Times New Roman"/>
          <w:color w:val="auto"/>
          <w:sz w:val="32"/>
          <w:szCs w:val="32"/>
        </w:rPr>
        <w:t>水平和-850</w:t>
      </w:r>
      <w:r>
        <w:rPr>
          <w:rStyle w:val="28"/>
          <w:rFonts w:hint="default" w:ascii="Times New Roman" w:hAnsi="Times New Roman" w:eastAsia="仿宋_GB2312" w:cs="Times New Roman"/>
          <w:color w:val="auto"/>
          <w:sz w:val="32"/>
          <w:szCs w:val="32"/>
          <w:lang w:val="en-US" w:eastAsia="zh-CN"/>
        </w:rPr>
        <w:t>m</w:t>
      </w:r>
      <w:r>
        <w:rPr>
          <w:rStyle w:val="28"/>
          <w:rFonts w:hint="default" w:ascii="Times New Roman" w:hAnsi="Times New Roman" w:eastAsia="仿宋_GB2312" w:cs="Times New Roman"/>
          <w:color w:val="auto"/>
          <w:sz w:val="32"/>
          <w:szCs w:val="32"/>
        </w:rPr>
        <w:t>水平。</w:t>
      </w:r>
      <w:r>
        <w:rPr>
          <w:rStyle w:val="28"/>
          <w:rFonts w:hint="default" w:ascii="Times New Roman" w:hAnsi="Times New Roman" w:eastAsia="仿宋_GB2312" w:cs="Times New Roman"/>
          <w:color w:val="auto"/>
          <w:sz w:val="32"/>
          <w:szCs w:val="32"/>
          <w:lang w:val="en-US" w:eastAsia="zh-CN"/>
        </w:rPr>
        <w:t>2025年2月，</w:t>
      </w:r>
      <w:r>
        <w:rPr>
          <w:rStyle w:val="28"/>
          <w:rFonts w:hint="default" w:ascii="Times New Roman" w:hAnsi="Times New Roman" w:eastAsia="仿宋_GB2312" w:cs="Times New Roman"/>
          <w:color w:val="auto"/>
          <w:sz w:val="32"/>
          <w:szCs w:val="32"/>
        </w:rPr>
        <w:t>采掘生产活动集中在-850</w:t>
      </w:r>
      <w:r>
        <w:rPr>
          <w:rStyle w:val="28"/>
          <w:rFonts w:hint="default" w:ascii="Times New Roman" w:hAnsi="Times New Roman" w:eastAsia="仿宋_GB2312" w:cs="Times New Roman"/>
          <w:color w:val="auto"/>
          <w:sz w:val="32"/>
          <w:szCs w:val="32"/>
          <w:lang w:val="en-US" w:eastAsia="zh-CN"/>
        </w:rPr>
        <w:t>m</w:t>
      </w:r>
      <w:r>
        <w:rPr>
          <w:rStyle w:val="28"/>
          <w:rFonts w:hint="default" w:ascii="Times New Roman" w:hAnsi="Times New Roman" w:eastAsia="仿宋_GB2312" w:cs="Times New Roman"/>
          <w:color w:val="auto"/>
          <w:sz w:val="32"/>
          <w:szCs w:val="32"/>
        </w:rPr>
        <w:t>水平，2个生产采区</w:t>
      </w:r>
      <w:r>
        <w:rPr>
          <w:rStyle w:val="28"/>
          <w:rFonts w:hint="default" w:ascii="Times New Roman" w:hAnsi="Times New Roman" w:eastAsia="仿宋_GB2312" w:cs="Times New Roman"/>
          <w:color w:val="auto"/>
          <w:sz w:val="32"/>
          <w:szCs w:val="32"/>
          <w:lang w:eastAsia="zh-CN"/>
        </w:rPr>
        <w:t>，</w:t>
      </w:r>
      <w:r>
        <w:rPr>
          <w:rStyle w:val="28"/>
          <w:rFonts w:hint="default" w:ascii="Times New Roman" w:hAnsi="Times New Roman" w:eastAsia="仿宋_GB2312" w:cs="Times New Roman"/>
          <w:color w:val="auto"/>
          <w:sz w:val="32"/>
          <w:szCs w:val="32"/>
          <w:lang w:val="en-US" w:eastAsia="zh-CN"/>
        </w:rPr>
        <w:t>分别为</w:t>
      </w:r>
      <w:r>
        <w:rPr>
          <w:rStyle w:val="28"/>
          <w:rFonts w:hint="default" w:ascii="Times New Roman" w:hAnsi="Times New Roman" w:eastAsia="仿宋_GB2312" w:cs="Times New Roman"/>
          <w:color w:val="auto"/>
          <w:sz w:val="32"/>
          <w:szCs w:val="32"/>
        </w:rPr>
        <w:t>-850</w:t>
      </w:r>
      <w:r>
        <w:rPr>
          <w:rStyle w:val="28"/>
          <w:rFonts w:hint="default" w:ascii="Times New Roman" w:hAnsi="Times New Roman" w:eastAsia="仿宋_GB2312" w:cs="Times New Roman"/>
          <w:color w:val="auto"/>
          <w:sz w:val="32"/>
          <w:szCs w:val="32"/>
          <w:lang w:val="en-US" w:eastAsia="zh-CN"/>
        </w:rPr>
        <w:t>m</w:t>
      </w:r>
      <w:r>
        <w:rPr>
          <w:rStyle w:val="28"/>
          <w:rFonts w:hint="default" w:ascii="Times New Roman" w:hAnsi="Times New Roman" w:eastAsia="仿宋_GB2312" w:cs="Times New Roman"/>
          <w:color w:val="auto"/>
          <w:sz w:val="32"/>
          <w:szCs w:val="32"/>
        </w:rPr>
        <w:t>水平五一采区、五二采区。</w:t>
      </w:r>
    </w:p>
    <w:p w14:paraId="01B62D85">
      <w:pPr>
        <w:pageBreakBefore w:val="0"/>
        <w:widowControl w:val="0"/>
        <w:kinsoku/>
        <w:wordWrap/>
        <w:overflowPunct/>
        <w:topLinePunct w:val="0"/>
        <w:autoSpaceDE/>
        <w:autoSpaceDN/>
        <w:bidi w:val="0"/>
        <w:spacing w:line="560" w:lineRule="exact"/>
        <w:ind w:firstLine="640" w:firstLineChars="200"/>
        <w:textAlignment w:val="auto"/>
        <w:rPr>
          <w:rStyle w:val="28"/>
          <w:rFonts w:hint="default" w:ascii="Times New Roman" w:hAnsi="Times New Roman" w:eastAsia="仿宋_GB2312" w:cs="Times New Roman"/>
          <w:color w:val="auto"/>
          <w:sz w:val="32"/>
          <w:szCs w:val="32"/>
          <w:lang w:val="en-US" w:eastAsia="zh-CN"/>
        </w:rPr>
      </w:pPr>
      <w:r>
        <w:rPr>
          <w:rStyle w:val="28"/>
          <w:rFonts w:hint="default" w:ascii="Times New Roman" w:hAnsi="Times New Roman" w:eastAsia="仿宋_GB2312" w:cs="Times New Roman"/>
          <w:color w:val="auto"/>
          <w:sz w:val="32"/>
          <w:szCs w:val="32"/>
          <w:lang w:eastAsia="zh-CN"/>
        </w:rPr>
        <w:t>事故发生</w:t>
      </w:r>
      <w:r>
        <w:rPr>
          <w:rStyle w:val="28"/>
          <w:rFonts w:hint="default" w:ascii="Times New Roman" w:hAnsi="Times New Roman" w:eastAsia="仿宋_GB2312" w:cs="Times New Roman"/>
          <w:color w:val="auto"/>
          <w:sz w:val="32"/>
          <w:szCs w:val="32"/>
          <w:lang w:val="en-US" w:eastAsia="zh-CN"/>
        </w:rPr>
        <w:t>时</w:t>
      </w:r>
      <w:r>
        <w:rPr>
          <w:rStyle w:val="28"/>
          <w:rFonts w:hint="eastAsia" w:ascii="Times New Roman" w:hAnsi="Times New Roman" w:eastAsia="仿宋_GB2312" w:cs="Times New Roman"/>
          <w:color w:val="auto"/>
          <w:sz w:val="32"/>
          <w:szCs w:val="32"/>
          <w:lang w:eastAsia="zh-CN"/>
        </w:rPr>
        <w:t>，</w:t>
      </w:r>
      <w:r>
        <w:rPr>
          <w:rStyle w:val="28"/>
          <w:rFonts w:hint="default" w:ascii="Times New Roman" w:hAnsi="Times New Roman" w:eastAsia="仿宋_GB2312" w:cs="Times New Roman"/>
          <w:color w:val="auto"/>
          <w:sz w:val="32"/>
          <w:szCs w:val="32"/>
        </w:rPr>
        <w:t>矿井有2个</w:t>
      </w:r>
      <w:r>
        <w:rPr>
          <w:rStyle w:val="28"/>
          <w:rFonts w:hint="default" w:ascii="Times New Roman" w:hAnsi="Times New Roman" w:eastAsia="仿宋_GB2312" w:cs="Times New Roman"/>
          <w:color w:val="auto"/>
          <w:sz w:val="32"/>
          <w:szCs w:val="32"/>
          <w:lang w:val="en-US" w:eastAsia="zh-CN"/>
        </w:rPr>
        <w:t>采煤</w:t>
      </w:r>
      <w:r>
        <w:rPr>
          <w:rStyle w:val="28"/>
          <w:rFonts w:hint="default" w:ascii="Times New Roman" w:hAnsi="Times New Roman" w:eastAsia="仿宋_GB2312" w:cs="Times New Roman"/>
          <w:color w:val="auto"/>
          <w:sz w:val="32"/>
          <w:szCs w:val="32"/>
        </w:rPr>
        <w:t>工作面，分别是82</w:t>
      </w:r>
      <w:r>
        <w:rPr>
          <w:rStyle w:val="28"/>
          <w:rFonts w:hint="default" w:ascii="Times New Roman" w:hAnsi="Times New Roman" w:eastAsia="仿宋_GB2312" w:cs="Times New Roman"/>
          <w:color w:val="auto"/>
          <w:sz w:val="32"/>
          <w:szCs w:val="32"/>
          <w:lang w:val="en-US" w:eastAsia="zh-CN"/>
        </w:rPr>
        <w:t>68采煤</w:t>
      </w:r>
      <w:r>
        <w:rPr>
          <w:rStyle w:val="28"/>
          <w:rFonts w:hint="default" w:ascii="Times New Roman" w:hAnsi="Times New Roman" w:eastAsia="仿宋_GB2312" w:cs="Times New Roman"/>
          <w:color w:val="auto"/>
          <w:sz w:val="32"/>
          <w:szCs w:val="32"/>
        </w:rPr>
        <w:t>工作面、847</w:t>
      </w:r>
      <w:r>
        <w:rPr>
          <w:rStyle w:val="28"/>
          <w:rFonts w:hint="default" w:ascii="Times New Roman" w:hAnsi="Times New Roman" w:eastAsia="仿宋_GB2312" w:cs="Times New Roman"/>
          <w:color w:val="auto"/>
          <w:sz w:val="32"/>
          <w:szCs w:val="32"/>
          <w:lang w:val="en-US" w:eastAsia="zh-CN"/>
        </w:rPr>
        <w:t>6采煤</w:t>
      </w:r>
      <w:r>
        <w:rPr>
          <w:rStyle w:val="28"/>
          <w:rFonts w:hint="default" w:ascii="Times New Roman" w:hAnsi="Times New Roman" w:eastAsia="仿宋_GB2312" w:cs="Times New Roman"/>
          <w:color w:val="auto"/>
          <w:sz w:val="32"/>
          <w:szCs w:val="32"/>
        </w:rPr>
        <w:t>工作面；5个掘进工作面，分别为8209运料巷掘进工作面、8209运料巷里段掘进工作面、51中段配电硐室掘进工作面、61轨道下山掘进工作面、8462运料石门掘进工作面。</w:t>
      </w:r>
    </w:p>
    <w:bookmarkEnd w:id="9"/>
    <w:p w14:paraId="073FF5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bookmarkStart w:id="10" w:name="_Toc579869640"/>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冀中能源峰峰集团有限公司</w:t>
      </w:r>
    </w:p>
    <w:p w14:paraId="442B70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冀中能源峰峰集团有限公司原为1949年9月成立的峰峰矿务局，2003年7月改制为峰峰集团有限公司，</w:t>
      </w:r>
      <w:r>
        <w:rPr>
          <w:rFonts w:hint="default" w:ascii="Times New Roman" w:hAnsi="Times New Roman" w:eastAsia="仿宋_GB2312" w:cs="Times New Roman"/>
          <w:sz w:val="32"/>
          <w:szCs w:val="32"/>
          <w:lang w:val="en-US" w:eastAsia="zh-CN"/>
        </w:rPr>
        <w:t>为</w:t>
      </w:r>
      <w:r>
        <w:rPr>
          <w:rFonts w:hint="default" w:ascii="Times New Roman" w:hAnsi="Times New Roman" w:eastAsia="仿宋_GB2312" w:cs="Times New Roman"/>
          <w:sz w:val="32"/>
          <w:szCs w:val="32"/>
        </w:rPr>
        <w:t>冀中能源集团有限责任公司</w:t>
      </w:r>
      <w:r>
        <w:rPr>
          <w:rFonts w:hint="default" w:ascii="Times New Roman" w:hAnsi="Times New Roman" w:eastAsia="仿宋_GB2312" w:cs="Times New Roman"/>
          <w:sz w:val="32"/>
          <w:szCs w:val="32"/>
          <w:lang w:val="en-US" w:eastAsia="zh-CN"/>
        </w:rPr>
        <w:t>所属二级公司</w:t>
      </w:r>
      <w:r>
        <w:rPr>
          <w:rFonts w:hint="default" w:ascii="Times New Roman" w:hAnsi="Times New Roman" w:eastAsia="仿宋_GB2312" w:cs="Times New Roman"/>
          <w:sz w:val="32"/>
          <w:szCs w:val="32"/>
        </w:rPr>
        <w:t>。2024年3月，原峰峰集团、邯矿集团管理主体合并组建新的峰峰集团，</w:t>
      </w:r>
      <w:r>
        <w:rPr>
          <w:rFonts w:hint="default" w:ascii="Times New Roman" w:hAnsi="Times New Roman" w:eastAsia="仿宋_GB2312" w:cs="Times New Roman"/>
          <w:sz w:val="32"/>
          <w:szCs w:val="32"/>
          <w:lang w:val="en-US" w:eastAsia="zh-CN"/>
        </w:rPr>
        <w:t>内</w:t>
      </w:r>
      <w:r>
        <w:rPr>
          <w:rFonts w:hint="default" w:ascii="Times New Roman" w:hAnsi="Times New Roman" w:eastAsia="仿宋_GB2312" w:cs="Times New Roman"/>
          <w:sz w:val="32"/>
          <w:szCs w:val="32"/>
        </w:rPr>
        <w:t>设董事长、总经理及分管安全、生产、经营等副总经理，下设安全管理部、生产部、科技</w:t>
      </w:r>
      <w:r>
        <w:rPr>
          <w:rFonts w:hint="default" w:ascii="Times New Roman" w:hAnsi="Times New Roman" w:eastAsia="仿宋_GB2312" w:cs="Times New Roman"/>
          <w:sz w:val="32"/>
          <w:szCs w:val="32"/>
          <w:lang w:val="en-US" w:eastAsia="zh-CN"/>
        </w:rPr>
        <w:t>发展</w:t>
      </w:r>
      <w:r>
        <w:rPr>
          <w:rFonts w:hint="default" w:ascii="Times New Roman" w:hAnsi="Times New Roman" w:eastAsia="仿宋_GB2312" w:cs="Times New Roman"/>
          <w:sz w:val="32"/>
          <w:szCs w:val="32"/>
        </w:rPr>
        <w:t>部、通防管理部等13个机关部室。邯郸区域所属羊东矿等生产矿井7处、资源整合矿井1处。</w:t>
      </w:r>
    </w:p>
    <w:p w14:paraId="3A9C0FE1">
      <w:pPr>
        <w:pStyle w:val="2"/>
        <w:pageBreakBefore w:val="0"/>
        <w:widowControl w:val="0"/>
        <w:numPr>
          <w:ilvl w:val="0"/>
          <w:numId w:val="0"/>
        </w:numPr>
        <w:kinsoku/>
        <w:wordWrap/>
        <w:overflowPunct/>
        <w:topLinePunct w:val="0"/>
        <w:autoSpaceDE/>
        <w:autoSpaceDN/>
        <w:bidi w:val="0"/>
        <w:spacing w:beforeLines="0" w:afterLines="0"/>
        <w:ind w:firstLine="643" w:firstLineChars="200"/>
        <w:textAlignment w:val="auto"/>
        <w:rPr>
          <w:rFonts w:hint="eastAsia" w:ascii="楷体_GB2312" w:hAnsi="楷体_GB2312" w:eastAsia="楷体_GB2312" w:cs="楷体_GB2312"/>
          <w:b/>
          <w:bCs/>
          <w:sz w:val="32"/>
          <w:szCs w:val="32"/>
          <w:lang w:val="en-US" w:eastAsia="zh-CN"/>
        </w:rPr>
      </w:pPr>
      <w:bookmarkStart w:id="11" w:name="_Toc24860"/>
      <w:r>
        <w:rPr>
          <w:rFonts w:hint="eastAsia" w:ascii="楷体_GB2312" w:hAnsi="楷体_GB2312" w:eastAsia="楷体_GB2312" w:cs="楷体_GB2312"/>
          <w:b/>
          <w:bCs/>
          <w:sz w:val="32"/>
          <w:szCs w:val="32"/>
          <w:lang w:val="en-US" w:eastAsia="zh-CN"/>
        </w:rPr>
        <w:t>（二）事故地点基本情况</w:t>
      </w:r>
      <w:bookmarkEnd w:id="10"/>
      <w:bookmarkEnd w:id="11"/>
    </w:p>
    <w:p w14:paraId="6B493350">
      <w:pPr>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事故发生在8476采煤工作面第5</w:t>
      </w:r>
      <w:r>
        <w:rPr>
          <w:rFonts w:hint="default" w:ascii="Times New Roman" w:hAnsi="Times New Roman" w:eastAsia="仿宋_GB2312" w:cs="Times New Roman"/>
          <w:color w:val="auto"/>
          <w:sz w:val="32"/>
          <w:szCs w:val="32"/>
          <w:vertAlign w:val="superscript"/>
          <w:lang w:val="en-US" w:eastAsia="zh-CN"/>
        </w:rPr>
        <w:t>#</w:t>
      </w:r>
      <w:r>
        <w:rPr>
          <w:rFonts w:hint="default" w:ascii="Times New Roman" w:hAnsi="Times New Roman" w:eastAsia="仿宋_GB2312" w:cs="Times New Roman"/>
          <w:color w:val="auto"/>
          <w:sz w:val="32"/>
          <w:szCs w:val="32"/>
          <w:lang w:val="en-US" w:eastAsia="zh-CN"/>
        </w:rPr>
        <w:t>液压支架处</w:t>
      </w:r>
      <w:r>
        <w:rPr>
          <w:rFonts w:hint="eastAsia" w:ascii="Times New Roman" w:hAnsi="Times New Roman" w:eastAsia="仿宋_GB2312" w:cs="Times New Roman"/>
          <w:color w:val="auto"/>
          <w:sz w:val="32"/>
          <w:szCs w:val="32"/>
          <w:lang w:val="en-US" w:eastAsia="zh-CN"/>
        </w:rPr>
        <w:t>（见图1）</w:t>
      </w:r>
      <w:r>
        <w:rPr>
          <w:rFonts w:hint="default" w:ascii="Times New Roman" w:hAnsi="Times New Roman" w:eastAsia="仿宋_GB2312" w:cs="Times New Roman"/>
          <w:color w:val="auto"/>
          <w:sz w:val="32"/>
          <w:szCs w:val="32"/>
          <w:lang w:val="en-US" w:eastAsia="zh-CN"/>
        </w:rPr>
        <w:t>。</w:t>
      </w:r>
    </w:p>
    <w:p w14:paraId="0CD8B7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cs="Times New Roman"/>
        </w:rPr>
        <w:drawing>
          <wp:inline distT="0" distB="0" distL="114300" distR="114300">
            <wp:extent cx="4485640" cy="2348230"/>
            <wp:effectExtent l="0" t="0" r="10160"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4485640" cy="2348230"/>
                    </a:xfrm>
                    <a:prstGeom prst="rect">
                      <a:avLst/>
                    </a:prstGeom>
                    <a:noFill/>
                    <a:ln>
                      <a:noFill/>
                    </a:ln>
                  </pic:spPr>
                </pic:pic>
              </a:graphicData>
            </a:graphic>
          </wp:inline>
        </w:drawing>
      </w:r>
    </w:p>
    <w:p w14:paraId="435F28E6">
      <w:pPr>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28"/>
          <w:szCs w:val="28"/>
          <w:lang w:val="en-US" w:eastAsia="zh-CN"/>
        </w:rPr>
        <w:t>图1  8476采煤工作面示意图</w:t>
      </w:r>
    </w:p>
    <w:p w14:paraId="5D5873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该工作面位于五二采区，煤层平均厚度1.2m，煤层倾角平均17°，走向平均706m，倾斜长度平均110m，可采储量12.8万吨。选用走向长壁后退式综合机械化采煤法，一次采全高。工作面采用MG550/1270-WD型交流电牵引采煤机割煤，使用SGZ800/630型可弯曲刮板输送机运煤，溜子道使用SZB-730/90转载机一部，DSJ-80/40/2×40型胶带输送机三部接力运煤。本工作面共安装83架ZY6800/08/15D型掩护式液压支架，外形尺寸：长4950mm×宽1450mm×高800mm，重14.4t</w:t>
      </w:r>
      <w:r>
        <w:rPr>
          <w:rFonts w:hint="eastAsia" w:ascii="Times New Roman" w:hAnsi="Times New Roman" w:eastAsia="仿宋_GB2312" w:cs="Times New Roman"/>
          <w:color w:val="auto"/>
          <w:sz w:val="32"/>
          <w:szCs w:val="32"/>
          <w:lang w:val="en-US" w:eastAsia="zh-CN"/>
        </w:rPr>
        <w:t>（见图2）</w:t>
      </w:r>
      <w:r>
        <w:rPr>
          <w:rFonts w:hint="default" w:ascii="Times New Roman" w:hAnsi="Times New Roman" w:eastAsia="仿宋_GB2312" w:cs="Times New Roman"/>
          <w:color w:val="auto"/>
          <w:sz w:val="32"/>
          <w:szCs w:val="32"/>
          <w:lang w:val="en-US" w:eastAsia="zh-CN"/>
        </w:rPr>
        <w:t>。</w:t>
      </w:r>
    </w:p>
    <w:p w14:paraId="5E7A1320">
      <w:pPr>
        <w:spacing w:line="240" w:lineRule="auto"/>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623560" cy="2075180"/>
            <wp:effectExtent l="0" t="0" r="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lum contrast="18000"/>
                    </a:blip>
                    <a:stretch>
                      <a:fillRect/>
                    </a:stretch>
                  </pic:blipFill>
                  <pic:spPr>
                    <a:xfrm>
                      <a:off x="0" y="0"/>
                      <a:ext cx="5623560" cy="2075180"/>
                    </a:xfrm>
                    <a:prstGeom prst="rect">
                      <a:avLst/>
                    </a:prstGeom>
                    <a:noFill/>
                    <a:ln>
                      <a:noFill/>
                    </a:ln>
                  </pic:spPr>
                </pic:pic>
              </a:graphicData>
            </a:graphic>
          </wp:inline>
        </w:drawing>
      </w:r>
    </w:p>
    <w:p w14:paraId="64AE0052">
      <w:pPr>
        <w:spacing w:line="240" w:lineRule="auto"/>
        <w:ind w:firstLine="0" w:firstLineChars="0"/>
        <w:jc w:val="center"/>
        <w:rPr>
          <w:rFonts w:hint="default" w:ascii="Times New Roman" w:hAnsi="Times New Roman" w:cs="Times New Roman"/>
          <w:sz w:val="28"/>
          <w:szCs w:val="28"/>
          <w:lang w:val="en-US" w:eastAsia="zh-CN"/>
        </w:rPr>
      </w:pPr>
      <w:r>
        <w:rPr>
          <w:rFonts w:hint="default" w:ascii="Times New Roman" w:hAnsi="Times New Roman" w:eastAsia="仿宋_GB2312" w:cs="Times New Roman"/>
          <w:color w:val="auto"/>
          <w:sz w:val="28"/>
          <w:szCs w:val="28"/>
          <w:lang w:val="en-US" w:eastAsia="zh-CN"/>
        </w:rPr>
        <w:t>图2</w:t>
      </w:r>
      <w:r>
        <w:rPr>
          <w:rFonts w:hint="eastAsia"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val="en-US" w:eastAsia="zh-CN"/>
        </w:rPr>
        <w:t xml:space="preserve"> 8476采煤工作面掩护式液压支架示意图</w:t>
      </w:r>
    </w:p>
    <w:p w14:paraId="081F7E0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2.事故现场情况</w:t>
      </w:r>
    </w:p>
    <w:p w14:paraId="7A3924A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eastAsia="仿宋_GB2312" w:cs="Times New Roman"/>
          <w:color w:val="auto"/>
          <w:sz w:val="32"/>
          <w:szCs w:val="32"/>
          <w:lang w:val="en-US" w:eastAsia="zh-CN"/>
        </w:rPr>
        <w:t>8476采煤工作面于2024年11月26日开始初采，2025年2月22日已推采214.7m，剩余491.3m。工作面仰采11°，正过两条断层，3</w:t>
      </w:r>
      <w:r>
        <w:rPr>
          <w:rFonts w:hint="default" w:ascii="Times New Roman" w:hAnsi="Times New Roman" w:eastAsia="仿宋_GB2312" w:cs="Times New Roman"/>
          <w:color w:val="auto"/>
          <w:sz w:val="32"/>
          <w:szCs w:val="32"/>
          <w:vertAlign w:val="superscript"/>
          <w:lang w:val="en-US" w:eastAsia="zh-CN"/>
        </w:rPr>
        <w:t>#</w:t>
      </w:r>
      <w:r>
        <w:rPr>
          <w:rFonts w:hint="default" w:ascii="Times New Roman" w:hAnsi="Times New Roman" w:eastAsia="仿宋_GB2312" w:cs="Times New Roman"/>
          <w:color w:val="auto"/>
          <w:sz w:val="32"/>
          <w:szCs w:val="32"/>
          <w:lang w:val="en-US" w:eastAsia="zh-CN"/>
        </w:rPr>
        <w:t>液压支架处断层H=1.5m和78</w:t>
      </w:r>
      <w:r>
        <w:rPr>
          <w:rFonts w:hint="default" w:ascii="Times New Roman" w:hAnsi="Times New Roman" w:eastAsia="仿宋_GB2312" w:cs="Times New Roman"/>
          <w:color w:val="auto"/>
          <w:sz w:val="32"/>
          <w:szCs w:val="32"/>
          <w:vertAlign w:val="superscript"/>
          <w:lang w:val="en-US" w:eastAsia="zh-CN"/>
        </w:rPr>
        <w:t>#</w:t>
      </w:r>
      <w:r>
        <w:rPr>
          <w:rFonts w:hint="default" w:ascii="Times New Roman" w:hAnsi="Times New Roman" w:eastAsia="仿宋_GB2312" w:cs="Times New Roman"/>
          <w:color w:val="auto"/>
          <w:sz w:val="32"/>
          <w:szCs w:val="32"/>
          <w:lang w:val="en-US" w:eastAsia="zh-CN"/>
        </w:rPr>
        <w:t>液压支架处断层H=2.5m。2025年2月19日夜班始，下机头底板裂隙出水，水量1.2m</w:t>
      </w:r>
      <w:r>
        <w:rPr>
          <w:rFonts w:hint="default" w:ascii="Times New Roman" w:hAnsi="Times New Roman" w:eastAsia="仿宋_GB2312" w:cs="Times New Roman"/>
          <w:color w:val="auto"/>
          <w:sz w:val="32"/>
          <w:szCs w:val="32"/>
          <w:vertAlign w:val="superscript"/>
          <w:lang w:val="en-US" w:eastAsia="zh-CN"/>
        </w:rPr>
        <w:t>3</w:t>
      </w:r>
      <w:r>
        <w:rPr>
          <w:rFonts w:hint="default" w:ascii="Times New Roman" w:hAnsi="Times New Roman" w:eastAsia="仿宋_GB2312" w:cs="Times New Roman"/>
          <w:color w:val="auto"/>
          <w:sz w:val="32"/>
          <w:szCs w:val="32"/>
          <w:lang w:val="en-US" w:eastAsia="zh-CN"/>
        </w:rPr>
        <w:t>/min，受水影响工作面停止生产，至2月22日中班工作面下</w:t>
      </w:r>
      <w:r>
        <w:rPr>
          <w:rFonts w:hint="eastAsia" w:ascii="Times New Roman" w:hAnsi="Times New Roman" w:eastAsia="仿宋_GB2312" w:cs="Times New Roman"/>
          <w:color w:val="auto"/>
          <w:sz w:val="32"/>
          <w:szCs w:val="32"/>
          <w:lang w:val="en-US" w:eastAsia="zh-CN"/>
        </w:rPr>
        <w:t>端</w:t>
      </w:r>
      <w:r>
        <w:rPr>
          <w:rFonts w:hint="default" w:ascii="Times New Roman" w:hAnsi="Times New Roman" w:eastAsia="仿宋_GB2312" w:cs="Times New Roman"/>
          <w:color w:val="auto"/>
          <w:sz w:val="32"/>
          <w:szCs w:val="32"/>
          <w:lang w:val="en-US" w:eastAsia="zh-CN"/>
        </w:rPr>
        <w:t>头积水排下去后恢复生产。事故发生在第5</w:t>
      </w:r>
      <w:r>
        <w:rPr>
          <w:rFonts w:hint="default" w:ascii="Times New Roman" w:hAnsi="Times New Roman" w:eastAsia="仿宋_GB2312" w:cs="Times New Roman"/>
          <w:color w:val="auto"/>
          <w:sz w:val="32"/>
          <w:szCs w:val="32"/>
          <w:vertAlign w:val="superscript"/>
          <w:lang w:val="en-US" w:eastAsia="zh-CN"/>
        </w:rPr>
        <w:t>#</w:t>
      </w:r>
      <w:r>
        <w:rPr>
          <w:rFonts w:hint="default" w:ascii="Times New Roman" w:hAnsi="Times New Roman" w:eastAsia="仿宋_GB2312" w:cs="Times New Roman"/>
          <w:color w:val="auto"/>
          <w:sz w:val="32"/>
          <w:szCs w:val="32"/>
          <w:vertAlign w:val="baseline"/>
          <w:lang w:val="en-US" w:eastAsia="zh-CN"/>
        </w:rPr>
        <w:t>液压支架处，</w:t>
      </w:r>
      <w:r>
        <w:rPr>
          <w:rFonts w:hint="default" w:ascii="Times New Roman" w:hAnsi="Times New Roman" w:eastAsia="仿宋_GB2312" w:cs="Times New Roman"/>
          <w:color w:val="auto"/>
          <w:sz w:val="32"/>
          <w:szCs w:val="32"/>
          <w:lang w:val="en-US" w:eastAsia="zh-CN"/>
        </w:rPr>
        <w:t>位</w:t>
      </w:r>
      <w:r>
        <w:rPr>
          <w:rFonts w:hint="default" w:ascii="Times New Roman" w:hAnsi="Times New Roman" w:eastAsia="仿宋_GB2312" w:cs="Times New Roman"/>
          <w:color w:val="auto"/>
          <w:sz w:val="32"/>
          <w:szCs w:val="32"/>
          <w:vertAlign w:val="baseline"/>
          <w:lang w:val="en-US" w:eastAsia="zh-CN"/>
        </w:rPr>
        <w:t>于局部洼点，低于两侧液压支架。</w:t>
      </w:r>
    </w:p>
    <w:p w14:paraId="512621B6">
      <w:pPr>
        <w:pStyle w:val="2"/>
        <w:pageBreakBefore w:val="0"/>
        <w:widowControl w:val="0"/>
        <w:numPr>
          <w:ilvl w:val="0"/>
          <w:numId w:val="0"/>
        </w:numPr>
        <w:kinsoku/>
        <w:wordWrap/>
        <w:overflowPunct/>
        <w:topLinePunct w:val="0"/>
        <w:autoSpaceDE/>
        <w:autoSpaceDN/>
        <w:bidi w:val="0"/>
        <w:spacing w:beforeLines="0" w:afterLines="0"/>
        <w:ind w:firstLine="640" w:firstLineChars="200"/>
        <w:textAlignment w:val="auto"/>
        <w:rPr>
          <w:rFonts w:hint="eastAsia" w:ascii="楷体_GB2312" w:hAnsi="楷体_GB2312" w:eastAsia="楷体_GB2312" w:cs="楷体_GB2312"/>
          <w:b/>
          <w:bCs/>
          <w:sz w:val="32"/>
          <w:szCs w:val="32"/>
          <w:lang w:val="en-US" w:eastAsia="zh-CN"/>
        </w:rPr>
      </w:pPr>
      <w:r>
        <w:rPr>
          <w:rFonts w:hint="default" w:ascii="Times New Roman" w:hAnsi="Times New Roman" w:eastAsia="仿宋_GB2312" w:cs="Times New Roman"/>
          <w:color w:val="auto"/>
          <w:sz w:val="32"/>
          <w:szCs w:val="32"/>
          <w:lang w:val="en-US" w:eastAsia="zh-CN"/>
        </w:rPr>
        <w:t>事故发生时，综采二区在8476采煤工作面组织回采作业。</w:t>
      </w:r>
      <w:bookmarkStart w:id="12" w:name="_Toc20088"/>
      <w:bookmarkStart w:id="13" w:name="_Toc2020390075"/>
      <w:r>
        <w:rPr>
          <w:rFonts w:hint="eastAsia" w:ascii="楷体_GB2312" w:hAnsi="楷体_GB2312" w:eastAsia="楷体_GB2312" w:cs="楷体_GB2312"/>
          <w:b/>
          <w:bCs/>
          <w:sz w:val="32"/>
          <w:szCs w:val="32"/>
          <w:lang w:val="en-US" w:eastAsia="zh-CN"/>
        </w:rPr>
        <w:t>（三）事故发生经过</w:t>
      </w:r>
      <w:bookmarkEnd w:id="12"/>
      <w:bookmarkEnd w:id="13"/>
    </w:p>
    <w:p w14:paraId="3F9E724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2025年2月22日中班（14时～22时），综采二区共出勤24人，跟班人员为主管技术员</w:t>
      </w:r>
      <w:r>
        <w:rPr>
          <w:rFonts w:hint="eastAsia" w:ascii="Times New Roman" w:hAnsi="Times New Roman" w:eastAsia="仿宋_GB2312" w:cs="Times New Roman"/>
          <w:color w:val="auto"/>
          <w:sz w:val="32"/>
          <w:szCs w:val="32"/>
          <w:lang w:val="en-US" w:eastAsia="zh-CN"/>
        </w:rPr>
        <w:t>申某</w:t>
      </w:r>
      <w:r>
        <w:rPr>
          <w:rFonts w:hint="default" w:ascii="Times New Roman" w:hAnsi="Times New Roman" w:eastAsia="仿宋_GB2312" w:cs="Times New Roman"/>
          <w:color w:val="auto"/>
          <w:sz w:val="32"/>
          <w:szCs w:val="32"/>
          <w:lang w:val="en-US" w:eastAsia="zh-CN"/>
        </w:rPr>
        <w:t>，班长</w:t>
      </w:r>
      <w:r>
        <w:rPr>
          <w:rFonts w:hint="eastAsia" w:ascii="Times New Roman" w:hAnsi="Times New Roman" w:eastAsia="仿宋_GB2312" w:cs="Times New Roman"/>
          <w:color w:val="auto"/>
          <w:sz w:val="32"/>
          <w:szCs w:val="32"/>
          <w:lang w:val="en-US" w:eastAsia="zh-CN"/>
        </w:rPr>
        <w:t>苗某某</w:t>
      </w:r>
      <w:r>
        <w:rPr>
          <w:rFonts w:hint="default" w:ascii="Times New Roman" w:hAnsi="Times New Roman" w:eastAsia="仿宋_GB2312" w:cs="Times New Roman"/>
          <w:color w:val="auto"/>
          <w:sz w:val="32"/>
          <w:szCs w:val="32"/>
          <w:lang w:val="en-US" w:eastAsia="zh-CN"/>
        </w:rPr>
        <w:t>、副班长</w:t>
      </w:r>
      <w:r>
        <w:rPr>
          <w:rFonts w:hint="eastAsia" w:ascii="Times New Roman" w:hAnsi="Times New Roman" w:eastAsia="仿宋_GB2312" w:cs="Times New Roman"/>
          <w:color w:val="auto"/>
          <w:sz w:val="32"/>
          <w:szCs w:val="32"/>
          <w:lang w:val="en-US" w:eastAsia="zh-CN"/>
        </w:rPr>
        <w:t>陈某某</w:t>
      </w:r>
      <w:r>
        <w:rPr>
          <w:rFonts w:hint="default" w:ascii="Times New Roman" w:hAnsi="Times New Roman" w:eastAsia="仿宋_GB2312" w:cs="Times New Roman"/>
          <w:color w:val="auto"/>
          <w:sz w:val="32"/>
          <w:szCs w:val="32"/>
          <w:lang w:val="en-US" w:eastAsia="zh-CN"/>
        </w:rPr>
        <w:t>，包含</w:t>
      </w:r>
      <w:r>
        <w:rPr>
          <w:rFonts w:hint="eastAsia" w:ascii="Times New Roman" w:hAnsi="Times New Roman" w:eastAsia="仿宋_GB2312" w:cs="Times New Roman"/>
          <w:color w:val="auto"/>
          <w:sz w:val="32"/>
          <w:szCs w:val="32"/>
          <w:lang w:val="en-US" w:eastAsia="zh-CN"/>
        </w:rPr>
        <w:t>申某某</w:t>
      </w:r>
      <w:r>
        <w:rPr>
          <w:rFonts w:hint="default" w:ascii="Times New Roman" w:hAnsi="Times New Roman" w:eastAsia="仿宋_GB2312" w:cs="Times New Roman"/>
          <w:color w:val="auto"/>
          <w:sz w:val="32"/>
          <w:szCs w:val="32"/>
          <w:lang w:val="en-US" w:eastAsia="zh-CN"/>
        </w:rPr>
        <w:t>在内的11名工人负责工作面出煤，</w:t>
      </w:r>
      <w:r>
        <w:rPr>
          <w:rFonts w:hint="eastAsia" w:ascii="Times New Roman" w:hAnsi="Times New Roman" w:eastAsia="仿宋_GB2312" w:cs="Times New Roman"/>
          <w:color w:val="auto"/>
          <w:sz w:val="32"/>
          <w:szCs w:val="32"/>
          <w:lang w:val="en-US" w:eastAsia="zh-CN"/>
        </w:rPr>
        <w:t>申某某</w:t>
      </w:r>
      <w:r>
        <w:rPr>
          <w:rFonts w:hint="default" w:ascii="Times New Roman" w:hAnsi="Times New Roman" w:eastAsia="仿宋_GB2312" w:cs="Times New Roman"/>
          <w:color w:val="auto"/>
          <w:sz w:val="32"/>
          <w:szCs w:val="32"/>
          <w:lang w:val="en-US" w:eastAsia="zh-CN"/>
        </w:rPr>
        <w:t>负责工作面第1～40</w:t>
      </w:r>
      <w:r>
        <w:rPr>
          <w:rFonts w:hint="default" w:ascii="Times New Roman" w:hAnsi="Times New Roman" w:eastAsia="仿宋_GB2312" w:cs="Times New Roman"/>
          <w:color w:val="auto"/>
          <w:sz w:val="32"/>
          <w:szCs w:val="32"/>
          <w:vertAlign w:val="superscript"/>
          <w:lang w:val="en-US" w:eastAsia="zh-CN"/>
        </w:rPr>
        <w:t>#</w:t>
      </w:r>
      <w:r>
        <w:rPr>
          <w:rFonts w:hint="default" w:ascii="Times New Roman" w:hAnsi="Times New Roman" w:eastAsia="仿宋_GB2312" w:cs="Times New Roman"/>
          <w:color w:val="auto"/>
          <w:sz w:val="32"/>
          <w:szCs w:val="32"/>
          <w:vertAlign w:val="baseline"/>
          <w:lang w:val="en-US" w:eastAsia="zh-CN"/>
        </w:rPr>
        <w:t>液压支架</w:t>
      </w:r>
      <w:r>
        <w:rPr>
          <w:rFonts w:hint="default" w:ascii="Times New Roman" w:hAnsi="Times New Roman" w:eastAsia="仿宋_GB2312" w:cs="Times New Roman"/>
          <w:color w:val="auto"/>
          <w:sz w:val="32"/>
          <w:szCs w:val="32"/>
          <w:lang w:val="en-US" w:eastAsia="zh-CN"/>
        </w:rPr>
        <w:t>顶溜拉架等工作，7名机电工负责溜子道设备运转及排水，2名后勤人员管理单体液压支柱，1人联系回料</w:t>
      </w:r>
      <w:r>
        <w:rPr>
          <w:rFonts w:hint="eastAsia" w:ascii="Times New Roman" w:hAnsi="Times New Roman" w:eastAsia="仿宋_GB2312" w:cs="Times New Roman"/>
          <w:color w:val="auto"/>
          <w:sz w:val="32"/>
          <w:szCs w:val="32"/>
          <w:lang w:val="en-US" w:eastAsia="zh-CN"/>
        </w:rPr>
        <w:t>（见图3）</w:t>
      </w:r>
      <w:r>
        <w:rPr>
          <w:rFonts w:hint="default" w:ascii="Times New Roman" w:hAnsi="Times New Roman" w:eastAsia="仿宋_GB2312" w:cs="Times New Roman"/>
          <w:color w:val="auto"/>
          <w:sz w:val="32"/>
          <w:szCs w:val="32"/>
          <w:lang w:val="en-US" w:eastAsia="zh-CN"/>
        </w:rPr>
        <w:t>。</w:t>
      </w:r>
    </w:p>
    <w:p w14:paraId="741B20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cs="Times New Roman"/>
        </w:rPr>
        <w:drawing>
          <wp:inline distT="0" distB="0" distL="114300" distR="114300">
            <wp:extent cx="5609590" cy="2947670"/>
            <wp:effectExtent l="0" t="0" r="1397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609590" cy="2947670"/>
                    </a:xfrm>
                    <a:prstGeom prst="rect">
                      <a:avLst/>
                    </a:prstGeom>
                    <a:noFill/>
                    <a:ln>
                      <a:noFill/>
                    </a:ln>
                  </pic:spPr>
                </pic:pic>
              </a:graphicData>
            </a:graphic>
          </wp:inline>
        </w:drawing>
      </w:r>
    </w:p>
    <w:p w14:paraId="6E8D1D19">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图3   2025年2月22日中班8476采煤工作面人员分布示意图</w:t>
      </w:r>
    </w:p>
    <w:p w14:paraId="3E74D97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14时15分许，当班人员陆续入井。14时50分，</w:t>
      </w:r>
      <w:r>
        <w:rPr>
          <w:rFonts w:hint="eastAsia" w:ascii="Times New Roman" w:hAnsi="Times New Roman" w:eastAsia="仿宋_GB2312" w:cs="Times New Roman"/>
          <w:color w:val="auto"/>
          <w:sz w:val="32"/>
          <w:szCs w:val="32"/>
          <w:lang w:val="en-US" w:eastAsia="zh-CN"/>
        </w:rPr>
        <w:t>申某某</w:t>
      </w:r>
      <w:r>
        <w:rPr>
          <w:rFonts w:hint="default" w:ascii="Times New Roman" w:hAnsi="Times New Roman" w:eastAsia="仿宋_GB2312" w:cs="Times New Roman"/>
          <w:color w:val="auto"/>
          <w:sz w:val="32"/>
          <w:szCs w:val="32"/>
          <w:lang w:val="en-US" w:eastAsia="zh-CN"/>
        </w:rPr>
        <w:t>到达工作面，由于下端头水大，水淹转载机机尾，工作面无法出煤，副班长</w:t>
      </w:r>
      <w:r>
        <w:rPr>
          <w:rFonts w:hint="eastAsia" w:ascii="Times New Roman" w:hAnsi="Times New Roman" w:eastAsia="仿宋_GB2312" w:cs="Times New Roman"/>
          <w:color w:val="auto"/>
          <w:sz w:val="32"/>
          <w:szCs w:val="32"/>
          <w:lang w:val="en-US" w:eastAsia="zh-CN"/>
        </w:rPr>
        <w:t>陈某某</w:t>
      </w:r>
      <w:r>
        <w:rPr>
          <w:rFonts w:hint="default" w:ascii="Times New Roman" w:hAnsi="Times New Roman" w:eastAsia="仿宋_GB2312" w:cs="Times New Roman"/>
          <w:color w:val="auto"/>
          <w:sz w:val="32"/>
          <w:szCs w:val="32"/>
          <w:lang w:val="en-US" w:eastAsia="zh-CN"/>
        </w:rPr>
        <w:t>组织</w:t>
      </w:r>
      <w:r>
        <w:rPr>
          <w:rFonts w:hint="eastAsia" w:ascii="Times New Roman" w:hAnsi="Times New Roman" w:eastAsia="仿宋_GB2312" w:cs="Times New Roman"/>
          <w:color w:val="auto"/>
          <w:sz w:val="32"/>
          <w:szCs w:val="32"/>
          <w:lang w:val="en-US" w:eastAsia="zh-CN"/>
        </w:rPr>
        <w:t>申某某</w:t>
      </w:r>
      <w:r>
        <w:rPr>
          <w:rFonts w:hint="default" w:ascii="Times New Roman" w:hAnsi="Times New Roman" w:eastAsia="仿宋_GB2312" w:cs="Times New Roman"/>
          <w:color w:val="auto"/>
          <w:sz w:val="32"/>
          <w:szCs w:val="32"/>
          <w:lang w:val="en-US" w:eastAsia="zh-CN"/>
        </w:rPr>
        <w:t>等3人在转载机机尾清淤排水。约17时，水位下降，</w:t>
      </w:r>
      <w:r>
        <w:rPr>
          <w:rFonts w:hint="eastAsia" w:ascii="Times New Roman" w:hAnsi="Times New Roman" w:eastAsia="仿宋_GB2312" w:cs="Times New Roman"/>
          <w:color w:val="auto"/>
          <w:sz w:val="32"/>
          <w:szCs w:val="32"/>
          <w:lang w:val="en-US" w:eastAsia="zh-CN"/>
        </w:rPr>
        <w:t>申某某</w:t>
      </w:r>
      <w:r>
        <w:rPr>
          <w:rFonts w:hint="default" w:ascii="Times New Roman" w:hAnsi="Times New Roman" w:eastAsia="仿宋_GB2312" w:cs="Times New Roman"/>
          <w:color w:val="auto"/>
          <w:sz w:val="32"/>
          <w:szCs w:val="32"/>
          <w:lang w:val="en-US" w:eastAsia="zh-CN"/>
        </w:rPr>
        <w:t>等人员回到工作面岗位上，采煤机从15</w:t>
      </w:r>
      <w:r>
        <w:rPr>
          <w:rFonts w:hint="default" w:ascii="Times New Roman" w:hAnsi="Times New Roman" w:eastAsia="仿宋_GB2312" w:cs="Times New Roman"/>
          <w:color w:val="auto"/>
          <w:sz w:val="32"/>
          <w:szCs w:val="32"/>
          <w:vertAlign w:val="superscript"/>
          <w:lang w:val="en-US" w:eastAsia="zh-CN"/>
        </w:rPr>
        <w:t>#</w:t>
      </w:r>
      <w:r>
        <w:rPr>
          <w:rFonts w:hint="default" w:ascii="Times New Roman" w:hAnsi="Times New Roman" w:eastAsia="仿宋_GB2312" w:cs="Times New Roman"/>
          <w:color w:val="auto"/>
          <w:sz w:val="32"/>
          <w:szCs w:val="32"/>
          <w:lang w:val="en-US" w:eastAsia="zh-CN"/>
        </w:rPr>
        <w:t>架往下机头方向割煤，割透下机头煤壁后，采煤机反向继续割煤至15</w:t>
      </w:r>
      <w:r>
        <w:rPr>
          <w:rFonts w:hint="default" w:ascii="Times New Roman" w:hAnsi="Times New Roman" w:eastAsia="仿宋_GB2312" w:cs="Times New Roman"/>
          <w:color w:val="auto"/>
          <w:sz w:val="32"/>
          <w:szCs w:val="32"/>
          <w:vertAlign w:val="superscript"/>
          <w:lang w:val="en-US" w:eastAsia="zh-CN"/>
        </w:rPr>
        <w:t>#</w:t>
      </w:r>
      <w:r>
        <w:rPr>
          <w:rFonts w:hint="default" w:ascii="Times New Roman" w:hAnsi="Times New Roman" w:eastAsia="仿宋_GB2312" w:cs="Times New Roman"/>
          <w:color w:val="auto"/>
          <w:sz w:val="32"/>
          <w:szCs w:val="32"/>
          <w:lang w:val="en-US" w:eastAsia="zh-CN"/>
        </w:rPr>
        <w:t>架时，下机头段开始顶溜拉架。副班长</w:t>
      </w:r>
      <w:r>
        <w:rPr>
          <w:rFonts w:hint="eastAsia" w:ascii="Times New Roman" w:hAnsi="Times New Roman" w:eastAsia="仿宋_GB2312" w:cs="Times New Roman"/>
          <w:color w:val="auto"/>
          <w:sz w:val="32"/>
          <w:szCs w:val="32"/>
          <w:lang w:val="en-US" w:eastAsia="zh-CN"/>
        </w:rPr>
        <w:t>陈某某</w:t>
      </w:r>
      <w:r>
        <w:rPr>
          <w:rFonts w:hint="default" w:ascii="Times New Roman" w:hAnsi="Times New Roman" w:eastAsia="仿宋_GB2312" w:cs="Times New Roman"/>
          <w:color w:val="auto"/>
          <w:sz w:val="32"/>
          <w:szCs w:val="32"/>
          <w:lang w:val="en-US" w:eastAsia="zh-CN"/>
        </w:rPr>
        <w:t>看着</w:t>
      </w:r>
      <w:r>
        <w:rPr>
          <w:rFonts w:hint="eastAsia" w:ascii="Times New Roman" w:hAnsi="Times New Roman" w:eastAsia="仿宋_GB2312" w:cs="Times New Roman"/>
          <w:color w:val="auto"/>
          <w:sz w:val="32"/>
          <w:szCs w:val="32"/>
          <w:lang w:val="en-US" w:eastAsia="zh-CN"/>
        </w:rPr>
        <w:t>申某某</w:t>
      </w:r>
      <w:r>
        <w:rPr>
          <w:rFonts w:hint="default" w:ascii="Times New Roman" w:hAnsi="Times New Roman" w:eastAsia="仿宋_GB2312" w:cs="Times New Roman"/>
          <w:color w:val="auto"/>
          <w:sz w:val="32"/>
          <w:szCs w:val="32"/>
          <w:lang w:val="en-US" w:eastAsia="zh-CN"/>
        </w:rPr>
        <w:t>操作液压支架顶过1</w:t>
      </w:r>
      <w:r>
        <w:rPr>
          <w:rFonts w:hint="default" w:ascii="Times New Roman" w:hAnsi="Times New Roman" w:eastAsia="仿宋_GB2312" w:cs="Times New Roman"/>
          <w:color w:val="auto"/>
          <w:sz w:val="32"/>
          <w:szCs w:val="32"/>
          <w:vertAlign w:val="superscript"/>
          <w:lang w:val="en-US" w:eastAsia="zh-CN"/>
        </w:rPr>
        <w:t>#</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vertAlign w:val="superscript"/>
          <w:lang w:val="en-US" w:eastAsia="zh-CN"/>
        </w:rPr>
        <w:t>#</w:t>
      </w:r>
      <w:r>
        <w:rPr>
          <w:rFonts w:hint="default" w:ascii="Times New Roman" w:hAnsi="Times New Roman" w:eastAsia="仿宋_GB2312" w:cs="Times New Roman"/>
          <w:color w:val="auto"/>
          <w:sz w:val="32"/>
          <w:szCs w:val="32"/>
          <w:vertAlign w:val="baseline"/>
          <w:lang w:val="en-US" w:eastAsia="zh-CN"/>
        </w:rPr>
        <w:t>支架前部</w:t>
      </w:r>
      <w:r>
        <w:rPr>
          <w:rFonts w:hint="default" w:ascii="Times New Roman" w:hAnsi="Times New Roman" w:eastAsia="仿宋_GB2312" w:cs="Times New Roman"/>
          <w:color w:val="auto"/>
          <w:sz w:val="32"/>
          <w:szCs w:val="32"/>
          <w:lang w:val="en-US" w:eastAsia="zh-CN"/>
        </w:rPr>
        <w:t>刮板输送机，发现5</w:t>
      </w:r>
      <w:r>
        <w:rPr>
          <w:rFonts w:hint="default" w:ascii="Times New Roman" w:hAnsi="Times New Roman" w:eastAsia="仿宋_GB2312" w:cs="Times New Roman"/>
          <w:color w:val="auto"/>
          <w:sz w:val="32"/>
          <w:szCs w:val="32"/>
          <w:vertAlign w:val="superscript"/>
          <w:lang w:val="en-US" w:eastAsia="zh-CN"/>
        </w:rPr>
        <w:t>#</w:t>
      </w:r>
      <w:r>
        <w:rPr>
          <w:rFonts w:hint="default" w:ascii="Times New Roman" w:hAnsi="Times New Roman" w:eastAsia="仿宋_GB2312" w:cs="Times New Roman"/>
          <w:color w:val="auto"/>
          <w:sz w:val="32"/>
          <w:szCs w:val="32"/>
          <w:vertAlign w:val="baseline"/>
          <w:lang w:val="en-US" w:eastAsia="zh-CN"/>
        </w:rPr>
        <w:t>支架底座钻底，</w:t>
      </w:r>
      <w:r>
        <w:rPr>
          <w:rFonts w:hint="default" w:ascii="Times New Roman" w:hAnsi="Times New Roman" w:eastAsia="仿宋_GB2312" w:cs="Times New Roman"/>
          <w:color w:val="auto"/>
          <w:sz w:val="32"/>
          <w:szCs w:val="32"/>
          <w:lang w:val="en-US" w:eastAsia="zh-CN"/>
        </w:rPr>
        <w:t>安排</w:t>
      </w:r>
      <w:r>
        <w:rPr>
          <w:rFonts w:hint="eastAsia" w:ascii="Times New Roman" w:hAnsi="Times New Roman" w:eastAsia="仿宋_GB2312" w:cs="Times New Roman"/>
          <w:color w:val="auto"/>
          <w:sz w:val="32"/>
          <w:szCs w:val="32"/>
          <w:lang w:val="en-US" w:eastAsia="zh-CN"/>
        </w:rPr>
        <w:t>申某某</w:t>
      </w:r>
      <w:r>
        <w:rPr>
          <w:rFonts w:hint="default" w:ascii="Times New Roman" w:hAnsi="Times New Roman" w:eastAsia="仿宋_GB2312" w:cs="Times New Roman"/>
          <w:color w:val="auto"/>
          <w:sz w:val="32"/>
          <w:szCs w:val="32"/>
          <w:lang w:val="en-US" w:eastAsia="zh-CN"/>
        </w:rPr>
        <w:t>清理架前浮煤后，向</w:t>
      </w:r>
      <w:r>
        <w:rPr>
          <w:rFonts w:hint="eastAsia" w:ascii="Times New Roman" w:hAnsi="Times New Roman" w:eastAsia="仿宋_GB2312" w:cs="Times New Roman"/>
          <w:color w:val="auto"/>
          <w:sz w:val="32"/>
          <w:szCs w:val="32"/>
          <w:lang w:val="en-US" w:eastAsia="zh-CN"/>
        </w:rPr>
        <w:t>上方</w:t>
      </w:r>
      <w:r>
        <w:rPr>
          <w:rFonts w:hint="default" w:ascii="Times New Roman" w:hAnsi="Times New Roman" w:eastAsia="仿宋_GB2312" w:cs="Times New Roman"/>
          <w:color w:val="auto"/>
          <w:sz w:val="32"/>
          <w:szCs w:val="32"/>
          <w:lang w:val="en-US" w:eastAsia="zh-CN"/>
        </w:rPr>
        <w:t>采煤机方向巡查。</w:t>
      </w:r>
    </w:p>
    <w:p w14:paraId="254515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eastAsia="仿宋_GB2312" w:cs="Times New Roman"/>
          <w:color w:val="auto"/>
          <w:sz w:val="32"/>
          <w:szCs w:val="32"/>
          <w:lang w:val="en-US" w:eastAsia="zh-CN"/>
        </w:rPr>
        <w:t>17时20分，</w:t>
      </w:r>
      <w:r>
        <w:rPr>
          <w:rFonts w:hint="eastAsia" w:ascii="Times New Roman" w:hAnsi="Times New Roman" w:eastAsia="仿宋_GB2312" w:cs="Times New Roman"/>
          <w:color w:val="auto"/>
          <w:sz w:val="32"/>
          <w:szCs w:val="32"/>
          <w:lang w:val="en-US" w:eastAsia="zh-CN"/>
        </w:rPr>
        <w:t>陈某某</w:t>
      </w:r>
      <w:r>
        <w:rPr>
          <w:rFonts w:hint="default" w:ascii="Times New Roman" w:hAnsi="Times New Roman" w:eastAsia="仿宋_GB2312" w:cs="Times New Roman"/>
          <w:color w:val="auto"/>
          <w:sz w:val="32"/>
          <w:szCs w:val="32"/>
          <w:lang w:val="en-US" w:eastAsia="zh-CN"/>
        </w:rPr>
        <w:t>行走至10</w:t>
      </w:r>
      <w:r>
        <w:rPr>
          <w:rFonts w:hint="default" w:ascii="Times New Roman" w:hAnsi="Times New Roman" w:eastAsia="仿宋_GB2312" w:cs="Times New Roman"/>
          <w:color w:val="auto"/>
          <w:sz w:val="32"/>
          <w:szCs w:val="32"/>
          <w:vertAlign w:val="superscript"/>
          <w:lang w:val="en-US" w:eastAsia="zh-CN"/>
        </w:rPr>
        <w:t>#</w:t>
      </w:r>
      <w:r>
        <w:rPr>
          <w:rFonts w:hint="default" w:ascii="Times New Roman" w:hAnsi="Times New Roman" w:eastAsia="仿宋_GB2312" w:cs="Times New Roman"/>
          <w:color w:val="auto"/>
          <w:sz w:val="32"/>
          <w:szCs w:val="32"/>
          <w:vertAlign w:val="baseline"/>
          <w:lang w:val="en-US" w:eastAsia="zh-CN"/>
        </w:rPr>
        <w:t>支架时，听见下方“咕咚”一声响，</w:t>
      </w:r>
      <w:r>
        <w:rPr>
          <w:rFonts w:hint="eastAsia" w:ascii="Times New Roman" w:hAnsi="Times New Roman" w:eastAsia="仿宋_GB2312" w:cs="Times New Roman"/>
          <w:color w:val="auto"/>
          <w:sz w:val="32"/>
          <w:szCs w:val="32"/>
          <w:vertAlign w:val="baseline"/>
          <w:lang w:val="en-US" w:eastAsia="zh-CN"/>
        </w:rPr>
        <w:t>陈某某</w:t>
      </w:r>
      <w:r>
        <w:rPr>
          <w:rFonts w:hint="default" w:ascii="Times New Roman" w:hAnsi="Times New Roman" w:eastAsia="仿宋_GB2312" w:cs="Times New Roman"/>
          <w:color w:val="auto"/>
          <w:sz w:val="32"/>
          <w:szCs w:val="32"/>
          <w:vertAlign w:val="baseline"/>
          <w:lang w:val="en-US" w:eastAsia="zh-CN"/>
        </w:rPr>
        <w:t>立即返回至</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vertAlign w:val="superscript"/>
          <w:lang w:val="en-US" w:eastAsia="zh-CN"/>
        </w:rPr>
        <w:t>#</w:t>
      </w:r>
      <w:r>
        <w:rPr>
          <w:rFonts w:hint="default" w:ascii="Times New Roman" w:hAnsi="Times New Roman" w:eastAsia="仿宋_GB2312" w:cs="Times New Roman"/>
          <w:color w:val="auto"/>
          <w:sz w:val="32"/>
          <w:szCs w:val="32"/>
          <w:vertAlign w:val="baseline"/>
          <w:lang w:val="en-US" w:eastAsia="zh-CN"/>
        </w:rPr>
        <w:t>支架处，看到</w:t>
      </w:r>
      <w:r>
        <w:rPr>
          <w:rFonts w:hint="eastAsia" w:ascii="Times New Roman" w:hAnsi="Times New Roman" w:eastAsia="仿宋_GB2312" w:cs="Times New Roman"/>
          <w:color w:val="auto"/>
          <w:sz w:val="32"/>
          <w:szCs w:val="32"/>
          <w:vertAlign w:val="baseline"/>
          <w:lang w:val="en-US" w:eastAsia="zh-CN"/>
        </w:rPr>
        <w:t>申某某</w:t>
      </w:r>
      <w:r>
        <w:rPr>
          <w:rFonts w:hint="default" w:ascii="Times New Roman" w:hAnsi="Times New Roman" w:eastAsia="仿宋_GB2312" w:cs="Times New Roman"/>
          <w:color w:val="auto"/>
          <w:sz w:val="32"/>
          <w:szCs w:val="32"/>
          <w:vertAlign w:val="baseline"/>
          <w:lang w:val="en-US" w:eastAsia="zh-CN"/>
        </w:rPr>
        <w:t>趴在管线架上，5</w:t>
      </w:r>
      <w:r>
        <w:rPr>
          <w:rFonts w:hint="default" w:ascii="Times New Roman" w:hAnsi="Times New Roman" w:eastAsia="仿宋_GB2312" w:cs="Times New Roman"/>
          <w:color w:val="auto"/>
          <w:sz w:val="32"/>
          <w:szCs w:val="32"/>
          <w:vertAlign w:val="superscript"/>
          <w:lang w:val="en-US" w:eastAsia="zh-CN"/>
        </w:rPr>
        <w:t>#</w:t>
      </w:r>
      <w:r>
        <w:rPr>
          <w:rFonts w:hint="default" w:ascii="Times New Roman" w:hAnsi="Times New Roman" w:eastAsia="仿宋_GB2312" w:cs="Times New Roman"/>
          <w:color w:val="auto"/>
          <w:sz w:val="32"/>
          <w:szCs w:val="32"/>
          <w:vertAlign w:val="baseline"/>
          <w:lang w:val="en-US" w:eastAsia="zh-CN"/>
        </w:rPr>
        <w:t>支架顶梁压在身上，煤帮方向距头部1m左右有一根道木</w:t>
      </w:r>
      <w:r>
        <w:rPr>
          <w:rFonts w:hint="default" w:ascii="Times New Roman" w:hAnsi="Times New Roman" w:eastAsia="仿宋_GB2312" w:cs="Times New Roman"/>
          <w:color w:val="auto"/>
          <w:sz w:val="32"/>
          <w:szCs w:val="32"/>
          <w:lang w:val="en-US" w:eastAsia="zh-CN"/>
        </w:rPr>
        <w:t>(长1000mm×宽150mm×高150mm)</w:t>
      </w:r>
      <w:r>
        <w:rPr>
          <w:rFonts w:hint="default" w:ascii="Times New Roman" w:hAnsi="Times New Roman" w:eastAsia="仿宋_GB2312" w:cs="Times New Roman"/>
          <w:color w:val="auto"/>
          <w:sz w:val="32"/>
          <w:szCs w:val="32"/>
          <w:vertAlign w:val="baseline"/>
          <w:lang w:val="en-US" w:eastAsia="zh-CN"/>
        </w:rPr>
        <w:t>斜横在底板上，</w:t>
      </w:r>
      <w:r>
        <w:rPr>
          <w:rFonts w:hint="eastAsia" w:ascii="Times New Roman" w:hAnsi="Times New Roman" w:eastAsia="仿宋_GB2312" w:cs="Times New Roman"/>
          <w:color w:val="auto"/>
          <w:sz w:val="32"/>
          <w:szCs w:val="32"/>
          <w:vertAlign w:val="baseline"/>
          <w:lang w:val="en-US" w:eastAsia="zh-CN"/>
        </w:rPr>
        <w:t>申某某</w:t>
      </w:r>
      <w:r>
        <w:rPr>
          <w:rFonts w:hint="default" w:ascii="Times New Roman" w:hAnsi="Times New Roman" w:eastAsia="仿宋_GB2312" w:cs="Times New Roman"/>
          <w:color w:val="auto"/>
          <w:sz w:val="32"/>
          <w:szCs w:val="32"/>
          <w:vertAlign w:val="baseline"/>
          <w:lang w:val="en-US" w:eastAsia="zh-CN"/>
        </w:rPr>
        <w:t>头部朝煤帮，屁股朝支架立柱，向上翻白眼，鼻子和嘴往外流血，左眼眉骨上方有一道约100mm伤口，呼叫没有回应</w:t>
      </w:r>
      <w:r>
        <w:rPr>
          <w:rFonts w:hint="eastAsia" w:ascii="Times New Roman" w:hAnsi="Times New Roman" w:eastAsia="仿宋_GB2312" w:cs="Times New Roman"/>
          <w:color w:val="auto"/>
          <w:sz w:val="32"/>
          <w:szCs w:val="32"/>
          <w:vertAlign w:val="baseline"/>
          <w:lang w:val="en-US" w:eastAsia="zh-CN"/>
        </w:rPr>
        <w:t>（见图4、图5、图6）</w:t>
      </w:r>
      <w:r>
        <w:rPr>
          <w:rFonts w:hint="default" w:ascii="Times New Roman" w:hAnsi="Times New Roman" w:eastAsia="仿宋_GB2312" w:cs="Times New Roman"/>
          <w:color w:val="auto"/>
          <w:sz w:val="32"/>
          <w:szCs w:val="32"/>
          <w:vertAlign w:val="baseline"/>
          <w:lang w:val="en-US" w:eastAsia="zh-CN"/>
        </w:rPr>
        <w:t>。</w:t>
      </w:r>
    </w:p>
    <w:p w14:paraId="1CC84E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cs="Times New Roman"/>
        </w:rPr>
        <w:drawing>
          <wp:inline distT="0" distB="0" distL="114300" distR="114300">
            <wp:extent cx="5892165" cy="2211705"/>
            <wp:effectExtent l="0" t="0" r="5715" b="133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lum bright="6000" contrast="6000"/>
                    </a:blip>
                    <a:stretch>
                      <a:fillRect/>
                    </a:stretch>
                  </pic:blipFill>
                  <pic:spPr>
                    <a:xfrm>
                      <a:off x="0" y="0"/>
                      <a:ext cx="5892165" cy="2211705"/>
                    </a:xfrm>
                    <a:prstGeom prst="rect">
                      <a:avLst/>
                    </a:prstGeom>
                    <a:noFill/>
                    <a:ln>
                      <a:noFill/>
                    </a:ln>
                  </pic:spPr>
                </pic:pic>
              </a:graphicData>
            </a:graphic>
          </wp:inline>
        </w:drawing>
      </w:r>
    </w:p>
    <w:p w14:paraId="30963A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图4 </w:t>
      </w:r>
      <w:r>
        <w:rPr>
          <w:rFonts w:hint="eastAsia"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val="en-US" w:eastAsia="zh-CN"/>
        </w:rPr>
        <w:t>事故前现场示意图</w:t>
      </w:r>
    </w:p>
    <w:p w14:paraId="1CF5B1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615305" cy="2139950"/>
            <wp:effectExtent l="0" t="0" r="10795"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lum bright="6000" contrast="6000"/>
                    </a:blip>
                    <a:stretch>
                      <a:fillRect/>
                    </a:stretch>
                  </pic:blipFill>
                  <pic:spPr>
                    <a:xfrm>
                      <a:off x="0" y="0"/>
                      <a:ext cx="5615305" cy="2139950"/>
                    </a:xfrm>
                    <a:prstGeom prst="rect">
                      <a:avLst/>
                    </a:prstGeom>
                    <a:noFill/>
                    <a:ln>
                      <a:noFill/>
                    </a:ln>
                  </pic:spPr>
                </pic:pic>
              </a:graphicData>
            </a:graphic>
          </wp:inline>
        </w:drawing>
      </w:r>
    </w:p>
    <w:p w14:paraId="334257D6">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图5</w:t>
      </w:r>
      <w:r>
        <w:rPr>
          <w:rFonts w:hint="eastAsia"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val="en-US" w:eastAsia="zh-CN"/>
        </w:rPr>
        <w:t>事故后现场示意图</w:t>
      </w:r>
    </w:p>
    <w:p w14:paraId="61B9E12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cs="Times New Roman"/>
        </w:rPr>
        <w:drawing>
          <wp:inline distT="0" distB="0" distL="114300" distR="114300">
            <wp:extent cx="3039110" cy="3668395"/>
            <wp:effectExtent l="0" t="0" r="889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lum bright="24000" contrast="48000"/>
                    </a:blip>
                    <a:stretch>
                      <a:fillRect/>
                    </a:stretch>
                  </pic:blipFill>
                  <pic:spPr>
                    <a:xfrm>
                      <a:off x="0" y="0"/>
                      <a:ext cx="3039110" cy="366839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2372360" cy="3669665"/>
            <wp:effectExtent l="0" t="0" r="508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lum bright="18000" contrast="54000"/>
                    </a:blip>
                    <a:stretch>
                      <a:fillRect/>
                    </a:stretch>
                  </pic:blipFill>
                  <pic:spPr>
                    <a:xfrm>
                      <a:off x="0" y="0"/>
                      <a:ext cx="2372360" cy="3669665"/>
                    </a:xfrm>
                    <a:prstGeom prst="rect">
                      <a:avLst/>
                    </a:prstGeom>
                    <a:noFill/>
                    <a:ln>
                      <a:noFill/>
                    </a:ln>
                  </pic:spPr>
                </pic:pic>
              </a:graphicData>
            </a:graphic>
          </wp:inline>
        </w:drawing>
      </w:r>
    </w:p>
    <w:p w14:paraId="1687AE21">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图6 </w:t>
      </w:r>
      <w:r>
        <w:rPr>
          <w:rFonts w:hint="eastAsia"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val="en-US" w:eastAsia="zh-CN"/>
        </w:rPr>
        <w:t>现场模拟示意图</w:t>
      </w:r>
    </w:p>
    <w:p w14:paraId="4E64E1AE">
      <w:pPr>
        <w:pStyle w:val="2"/>
        <w:pageBreakBefore w:val="0"/>
        <w:widowControl w:val="0"/>
        <w:numPr>
          <w:ilvl w:val="0"/>
          <w:numId w:val="2"/>
        </w:numPr>
        <w:kinsoku/>
        <w:wordWrap/>
        <w:overflowPunct/>
        <w:topLinePunct w:val="0"/>
        <w:autoSpaceDE/>
        <w:autoSpaceDN/>
        <w:bidi w:val="0"/>
        <w:spacing w:line="560" w:lineRule="exact"/>
        <w:ind w:firstLine="640" w:firstLineChars="200"/>
        <w:textAlignment w:val="auto"/>
        <w:rPr>
          <w:rFonts w:hint="default" w:ascii="Times New Roman" w:hAnsi="Times New Roman" w:eastAsia="黑体" w:cs="Times New Roman"/>
          <w:color w:val="auto"/>
          <w:kern w:val="2"/>
          <w:sz w:val="32"/>
          <w:szCs w:val="32"/>
          <w:lang w:val="en-US" w:eastAsia="zh-CN" w:bidi="ar-SA"/>
        </w:rPr>
      </w:pPr>
      <w:bookmarkStart w:id="14" w:name="_Toc1245077176"/>
      <w:bookmarkStart w:id="15" w:name="_Toc1643615744"/>
      <w:bookmarkStart w:id="16" w:name="_Toc2203"/>
      <w:r>
        <w:rPr>
          <w:rFonts w:hint="default" w:ascii="Times New Roman" w:hAnsi="Times New Roman" w:eastAsia="黑体" w:cs="Times New Roman"/>
          <w:color w:val="auto"/>
          <w:kern w:val="2"/>
          <w:sz w:val="32"/>
          <w:szCs w:val="32"/>
          <w:lang w:val="en-US" w:eastAsia="zh-CN" w:bidi="ar-SA"/>
        </w:rPr>
        <w:t>事故应急处置及评估情况</w:t>
      </w:r>
      <w:bookmarkEnd w:id="14"/>
      <w:bookmarkEnd w:id="15"/>
      <w:bookmarkEnd w:id="16"/>
    </w:p>
    <w:p w14:paraId="0E2551BD">
      <w:pPr>
        <w:pStyle w:val="2"/>
        <w:pageBreakBefore w:val="0"/>
        <w:widowControl w:val="0"/>
        <w:numPr>
          <w:ilvl w:val="0"/>
          <w:numId w:val="0"/>
        </w:numPr>
        <w:kinsoku/>
        <w:wordWrap/>
        <w:overflowPunct/>
        <w:topLinePunct w:val="0"/>
        <w:autoSpaceDE/>
        <w:autoSpaceDN/>
        <w:bidi w:val="0"/>
        <w:spacing w:beforeLines="0" w:afterLines="0"/>
        <w:ind w:firstLine="643" w:firstLineChars="200"/>
        <w:textAlignment w:val="auto"/>
        <w:rPr>
          <w:rFonts w:hint="eastAsia" w:ascii="楷体_GB2312" w:hAnsi="楷体_GB2312" w:eastAsia="楷体_GB2312" w:cs="楷体_GB2312"/>
          <w:b/>
          <w:bCs/>
          <w:sz w:val="32"/>
          <w:szCs w:val="32"/>
          <w:lang w:val="en-US" w:eastAsia="zh-CN"/>
        </w:rPr>
      </w:pPr>
      <w:bookmarkStart w:id="17" w:name="_Toc240097677"/>
      <w:bookmarkStart w:id="18" w:name="_Toc5177"/>
      <w:bookmarkStart w:id="19" w:name="_Toc628712390"/>
      <w:r>
        <w:rPr>
          <w:rFonts w:hint="eastAsia" w:ascii="楷体_GB2312" w:hAnsi="楷体_GB2312" w:eastAsia="楷体_GB2312" w:cs="楷体_GB2312"/>
          <w:b/>
          <w:bCs/>
          <w:sz w:val="32"/>
          <w:szCs w:val="32"/>
          <w:lang w:val="en-US" w:eastAsia="zh-CN"/>
        </w:rPr>
        <w:t>（一）事故现场应急处置</w:t>
      </w:r>
      <w:bookmarkEnd w:id="17"/>
      <w:bookmarkStart w:id="20" w:name="_Toc321159303"/>
      <w:bookmarkStart w:id="21" w:name="_Toc137631278"/>
      <w:r>
        <w:rPr>
          <w:rFonts w:hint="eastAsia" w:ascii="楷体_GB2312" w:hAnsi="楷体_GB2312" w:eastAsia="楷体_GB2312" w:cs="楷体_GB2312"/>
          <w:b/>
          <w:bCs/>
          <w:sz w:val="32"/>
          <w:szCs w:val="32"/>
          <w:lang w:val="en-US" w:eastAsia="zh-CN"/>
        </w:rPr>
        <w:t>情况</w:t>
      </w:r>
      <w:bookmarkEnd w:id="18"/>
      <w:bookmarkEnd w:id="19"/>
      <w:bookmarkStart w:id="22" w:name="OLE_LINK37"/>
    </w:p>
    <w:p w14:paraId="4292C66D">
      <w:pPr>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事故发生后，</w:t>
      </w:r>
      <w:r>
        <w:rPr>
          <w:rFonts w:hint="eastAsia" w:ascii="Times New Roman" w:hAnsi="Times New Roman" w:eastAsia="仿宋_GB2312" w:cs="Times New Roman"/>
          <w:color w:val="auto"/>
          <w:sz w:val="32"/>
          <w:szCs w:val="32"/>
          <w:lang w:val="en-US" w:eastAsia="zh-CN"/>
        </w:rPr>
        <w:t>陈某某</w:t>
      </w:r>
      <w:r>
        <w:rPr>
          <w:rFonts w:hint="default" w:ascii="Times New Roman" w:hAnsi="Times New Roman" w:eastAsia="仿宋_GB2312" w:cs="Times New Roman"/>
          <w:color w:val="auto"/>
          <w:sz w:val="32"/>
          <w:szCs w:val="32"/>
          <w:lang w:val="en-US" w:eastAsia="zh-CN"/>
        </w:rPr>
        <w:t>呼叫</w:t>
      </w:r>
      <w:r>
        <w:rPr>
          <w:rFonts w:hint="eastAsia" w:ascii="Times New Roman" w:hAnsi="Times New Roman" w:eastAsia="仿宋_GB2312" w:cs="Times New Roman"/>
          <w:color w:val="auto"/>
          <w:sz w:val="32"/>
          <w:szCs w:val="32"/>
          <w:lang w:val="en-US" w:eastAsia="zh-CN"/>
        </w:rPr>
        <w:t>申某某</w:t>
      </w:r>
      <w:r>
        <w:rPr>
          <w:rFonts w:hint="default" w:ascii="Times New Roman" w:hAnsi="Times New Roman" w:eastAsia="仿宋_GB2312" w:cs="Times New Roman"/>
          <w:color w:val="auto"/>
          <w:sz w:val="32"/>
          <w:szCs w:val="32"/>
          <w:lang w:val="en-US" w:eastAsia="zh-CN"/>
        </w:rPr>
        <w:t>无回应，后续掐人中并进行心肺复苏，均没有反应，同时呼叫机头处人员</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17时2</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val="en-US" w:eastAsia="zh-CN"/>
        </w:rPr>
        <w:t>分</w:t>
      </w:r>
      <w:r>
        <w:rPr>
          <w:rFonts w:hint="eastAsia" w:ascii="Times New Roman" w:hAnsi="Times New Roman" w:eastAsia="仿宋_GB2312" w:cs="Times New Roman"/>
          <w:color w:val="auto"/>
          <w:sz w:val="32"/>
          <w:szCs w:val="32"/>
          <w:lang w:val="en-US" w:eastAsia="zh-CN"/>
        </w:rPr>
        <w:t>许，苗某某</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申某</w:t>
      </w:r>
      <w:r>
        <w:rPr>
          <w:rFonts w:hint="default" w:ascii="Times New Roman" w:hAnsi="Times New Roman" w:eastAsia="仿宋_GB2312" w:cs="Times New Roman"/>
          <w:color w:val="auto"/>
          <w:sz w:val="32"/>
          <w:szCs w:val="32"/>
          <w:lang w:val="en-US" w:eastAsia="zh-CN"/>
        </w:rPr>
        <w:t>到达后</w:t>
      </w:r>
      <w:r>
        <w:rPr>
          <w:rFonts w:hint="eastAsia" w:ascii="Times New Roman" w:hAnsi="Times New Roman" w:eastAsia="仿宋_GB2312" w:cs="Times New Roman"/>
          <w:color w:val="auto"/>
          <w:sz w:val="32"/>
          <w:szCs w:val="32"/>
          <w:lang w:val="en-US" w:eastAsia="zh-CN"/>
        </w:rPr>
        <w:t>发现申某某</w:t>
      </w:r>
      <w:r>
        <w:rPr>
          <w:rFonts w:hint="default" w:ascii="Times New Roman" w:hAnsi="Times New Roman" w:eastAsia="仿宋_GB2312" w:cs="Times New Roman"/>
          <w:color w:val="auto"/>
          <w:sz w:val="32"/>
          <w:szCs w:val="32"/>
          <w:lang w:val="en-US" w:eastAsia="zh-CN"/>
        </w:rPr>
        <w:t>已无呼吸、无脉搏。</w:t>
      </w:r>
      <w:r>
        <w:rPr>
          <w:rFonts w:hint="eastAsia" w:ascii="Times New Roman" w:hAnsi="Times New Roman" w:eastAsia="仿宋_GB2312" w:cs="Times New Roman"/>
          <w:color w:val="auto"/>
          <w:sz w:val="32"/>
          <w:szCs w:val="32"/>
          <w:lang w:val="en-US" w:eastAsia="zh-CN"/>
        </w:rPr>
        <w:t>苗某某</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申某</w:t>
      </w:r>
      <w:r>
        <w:rPr>
          <w:rFonts w:hint="default" w:ascii="Times New Roman" w:hAnsi="Times New Roman" w:eastAsia="仿宋_GB2312" w:cs="Times New Roman"/>
          <w:color w:val="auto"/>
          <w:sz w:val="32"/>
          <w:szCs w:val="32"/>
          <w:lang w:val="en-US" w:eastAsia="zh-CN"/>
        </w:rPr>
        <w:t>向综采二区值班室值班人员</w:t>
      </w:r>
      <w:r>
        <w:rPr>
          <w:rFonts w:hint="eastAsia" w:ascii="Times New Roman" w:hAnsi="Times New Roman" w:eastAsia="仿宋_GB2312" w:cs="Times New Roman"/>
          <w:color w:val="auto"/>
          <w:sz w:val="32"/>
          <w:szCs w:val="32"/>
          <w:lang w:val="en-US" w:eastAsia="zh-CN"/>
        </w:rPr>
        <w:t>牛某某</w:t>
      </w:r>
      <w:r>
        <w:rPr>
          <w:rFonts w:hint="default" w:ascii="Times New Roman" w:hAnsi="Times New Roman" w:eastAsia="仿宋_GB2312" w:cs="Times New Roman"/>
          <w:color w:val="auto"/>
          <w:sz w:val="32"/>
          <w:szCs w:val="32"/>
          <w:lang w:val="en-US" w:eastAsia="zh-CN"/>
        </w:rPr>
        <w:t>汇报事故情况，</w:t>
      </w:r>
      <w:r>
        <w:rPr>
          <w:rFonts w:hint="eastAsia" w:ascii="Times New Roman" w:hAnsi="Times New Roman" w:eastAsia="仿宋_GB2312" w:cs="Times New Roman"/>
          <w:color w:val="auto"/>
          <w:sz w:val="32"/>
          <w:szCs w:val="32"/>
          <w:lang w:val="en-US" w:eastAsia="zh-CN"/>
        </w:rPr>
        <w:t>牛某某</w:t>
      </w:r>
      <w:r>
        <w:rPr>
          <w:rFonts w:hint="default" w:ascii="Times New Roman" w:hAnsi="Times New Roman" w:eastAsia="仿宋_GB2312" w:cs="Times New Roman"/>
          <w:color w:val="auto"/>
          <w:sz w:val="32"/>
          <w:szCs w:val="32"/>
          <w:lang w:val="en-US" w:eastAsia="zh-CN"/>
        </w:rPr>
        <w:t>向时任回采副矿长</w:t>
      </w:r>
      <w:r>
        <w:rPr>
          <w:rFonts w:hint="eastAsia" w:ascii="Times New Roman" w:hAnsi="Times New Roman" w:eastAsia="仿宋_GB2312" w:cs="Times New Roman"/>
          <w:color w:val="auto"/>
          <w:sz w:val="32"/>
          <w:szCs w:val="32"/>
          <w:lang w:val="en-US" w:eastAsia="zh-CN"/>
        </w:rPr>
        <w:t>王某某</w:t>
      </w:r>
      <w:r>
        <w:rPr>
          <w:rFonts w:hint="default" w:ascii="Times New Roman" w:hAnsi="Times New Roman" w:eastAsia="仿宋_GB2312" w:cs="Times New Roman"/>
          <w:color w:val="auto"/>
          <w:sz w:val="32"/>
          <w:szCs w:val="32"/>
          <w:lang w:val="en-US" w:eastAsia="zh-CN"/>
        </w:rPr>
        <w:t>汇报事故情况</w:t>
      </w:r>
      <w:r>
        <w:rPr>
          <w:rFonts w:hint="eastAsia" w:ascii="Times New Roman" w:hAnsi="Times New Roman" w:eastAsia="仿宋_GB2312" w:cs="Times New Roman"/>
          <w:color w:val="auto"/>
          <w:sz w:val="32"/>
          <w:szCs w:val="32"/>
          <w:lang w:val="en-US" w:eastAsia="zh-CN"/>
        </w:rPr>
        <w:t>，并安排苗某某</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陈某某</w:t>
      </w:r>
      <w:r>
        <w:rPr>
          <w:rFonts w:hint="default" w:ascii="Times New Roman" w:hAnsi="Times New Roman" w:eastAsia="仿宋_GB2312" w:cs="Times New Roman"/>
          <w:color w:val="auto"/>
          <w:sz w:val="32"/>
          <w:szCs w:val="32"/>
          <w:lang w:val="en-US" w:eastAsia="zh-CN"/>
        </w:rPr>
        <w:t>等6人使用废旧锚杆和塑料网制作成简易担架，从8476采煤工作面溜子道将</w:t>
      </w:r>
      <w:r>
        <w:rPr>
          <w:rFonts w:hint="eastAsia" w:ascii="Times New Roman" w:hAnsi="Times New Roman" w:eastAsia="仿宋_GB2312" w:cs="Times New Roman"/>
          <w:color w:val="auto"/>
          <w:sz w:val="32"/>
          <w:szCs w:val="32"/>
          <w:lang w:val="en-US" w:eastAsia="zh-CN"/>
        </w:rPr>
        <w:t>申某某</w:t>
      </w:r>
      <w:r>
        <w:rPr>
          <w:rFonts w:hint="default" w:ascii="Times New Roman" w:hAnsi="Times New Roman" w:eastAsia="仿宋_GB2312" w:cs="Times New Roman"/>
          <w:color w:val="auto"/>
          <w:sz w:val="32"/>
          <w:szCs w:val="32"/>
          <w:lang w:val="en-US" w:eastAsia="zh-CN"/>
        </w:rPr>
        <w:t>抬运到五二轨道片口，使用矿车运至羊东副井底</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升井后，综采二区工会主席</w:t>
      </w:r>
      <w:r>
        <w:rPr>
          <w:rFonts w:hint="eastAsia" w:ascii="Times New Roman" w:hAnsi="Times New Roman" w:eastAsia="仿宋_GB2312" w:cs="Times New Roman"/>
          <w:color w:val="auto"/>
          <w:sz w:val="32"/>
          <w:szCs w:val="32"/>
          <w:lang w:val="en-US" w:eastAsia="zh-CN"/>
        </w:rPr>
        <w:t>吕某某</w:t>
      </w:r>
      <w:r>
        <w:rPr>
          <w:rFonts w:hint="default" w:ascii="Times New Roman" w:hAnsi="Times New Roman" w:eastAsia="仿宋_GB2312" w:cs="Times New Roman"/>
          <w:color w:val="auto"/>
          <w:sz w:val="32"/>
          <w:szCs w:val="32"/>
          <w:lang w:val="en-US" w:eastAsia="zh-CN"/>
        </w:rPr>
        <w:t>等3人将</w:t>
      </w:r>
      <w:r>
        <w:rPr>
          <w:rFonts w:hint="eastAsia" w:ascii="Times New Roman" w:hAnsi="Times New Roman" w:eastAsia="仿宋_GB2312" w:cs="Times New Roman"/>
          <w:color w:val="auto"/>
          <w:sz w:val="32"/>
          <w:szCs w:val="32"/>
          <w:lang w:val="en-US" w:eastAsia="zh-CN"/>
        </w:rPr>
        <w:t>申某某</w:t>
      </w:r>
      <w:r>
        <w:rPr>
          <w:rFonts w:hint="default" w:ascii="Times New Roman" w:hAnsi="Times New Roman" w:eastAsia="仿宋_GB2312" w:cs="Times New Roman"/>
          <w:color w:val="auto"/>
          <w:sz w:val="32"/>
          <w:szCs w:val="32"/>
          <w:lang w:val="en-US" w:eastAsia="zh-CN"/>
        </w:rPr>
        <w:t>送至武安市殡仪馆。</w:t>
      </w:r>
    </w:p>
    <w:bookmarkEnd w:id="22"/>
    <w:p w14:paraId="02913B53">
      <w:pPr>
        <w:pStyle w:val="3"/>
        <w:pageBreakBefore w:val="0"/>
        <w:widowControl w:val="0"/>
        <w:kinsoku/>
        <w:wordWrap/>
        <w:overflowPunct/>
        <w:topLinePunct w:val="0"/>
        <w:autoSpaceDE/>
        <w:autoSpaceDN/>
        <w:bidi w:val="0"/>
        <w:spacing w:beforeLines="0" w:afterLines="0" w:line="560" w:lineRule="exact"/>
        <w:ind w:firstLine="643" w:firstLineChars="200"/>
        <w:textAlignment w:val="auto"/>
        <w:rPr>
          <w:rFonts w:hint="default" w:ascii="Times New Roman" w:hAnsi="Times New Roman" w:cs="Times New Roman"/>
          <w:sz w:val="32"/>
          <w:szCs w:val="32"/>
          <w:lang w:val="en-US" w:eastAsia="zh-CN"/>
        </w:rPr>
      </w:pPr>
      <w:bookmarkStart w:id="23" w:name="_Toc456452042"/>
      <w:bookmarkStart w:id="24" w:name="_Toc16699"/>
      <w:r>
        <w:rPr>
          <w:rFonts w:hint="default" w:ascii="Times New Roman" w:hAnsi="Times New Roman" w:cs="Times New Roman"/>
          <w:sz w:val="32"/>
          <w:szCs w:val="32"/>
          <w:lang w:val="en-US" w:eastAsia="zh-CN"/>
        </w:rPr>
        <w:t>（二）事故瞒报情况</w:t>
      </w:r>
      <w:bookmarkEnd w:id="20"/>
      <w:bookmarkEnd w:id="21"/>
      <w:bookmarkEnd w:id="23"/>
      <w:bookmarkEnd w:id="24"/>
    </w:p>
    <w:p w14:paraId="55067406">
      <w:pPr>
        <w:pStyle w:val="1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en-US" w:eastAsia="zh-CN" w:bidi="ar-SA"/>
        </w:rPr>
      </w:pPr>
      <w:bookmarkStart w:id="25" w:name="_Toc1788655315"/>
      <w:bookmarkStart w:id="26" w:name="_Toc133573697"/>
      <w:bookmarkStart w:id="27" w:name="_Toc137631280"/>
      <w:r>
        <w:rPr>
          <w:rFonts w:hint="default" w:ascii="Times New Roman" w:hAnsi="Times New Roman" w:eastAsia="仿宋_GB2312" w:cs="Times New Roman"/>
          <w:color w:val="auto"/>
          <w:kern w:val="2"/>
          <w:sz w:val="32"/>
          <w:szCs w:val="32"/>
          <w:lang w:val="en-US" w:eastAsia="zh-CN" w:bidi="ar-SA"/>
        </w:rPr>
        <w:t>2月22日17时32分，</w:t>
      </w:r>
      <w:r>
        <w:rPr>
          <w:rFonts w:hint="eastAsia" w:ascii="Times New Roman" w:hAnsi="Times New Roman" w:eastAsia="仿宋_GB2312" w:cs="Times New Roman"/>
          <w:color w:val="auto"/>
          <w:kern w:val="2"/>
          <w:sz w:val="32"/>
          <w:szCs w:val="32"/>
          <w:lang w:val="en-US" w:eastAsia="zh-CN" w:bidi="ar-SA"/>
        </w:rPr>
        <w:t>苗某某</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申某</w:t>
      </w:r>
      <w:r>
        <w:rPr>
          <w:rFonts w:hint="default" w:ascii="Times New Roman" w:hAnsi="Times New Roman" w:eastAsia="仿宋_GB2312" w:cs="Times New Roman"/>
          <w:color w:val="auto"/>
          <w:kern w:val="2"/>
          <w:sz w:val="32"/>
          <w:szCs w:val="32"/>
          <w:lang w:val="en-US" w:eastAsia="zh-CN" w:bidi="ar-SA"/>
        </w:rPr>
        <w:t>通过8476溜子道电话向综采二区值班人员</w:t>
      </w:r>
      <w:r>
        <w:rPr>
          <w:rFonts w:hint="eastAsia" w:ascii="Times New Roman" w:hAnsi="Times New Roman" w:eastAsia="仿宋_GB2312" w:cs="Times New Roman"/>
          <w:color w:val="auto"/>
          <w:kern w:val="2"/>
          <w:sz w:val="32"/>
          <w:szCs w:val="32"/>
          <w:lang w:val="en-US" w:eastAsia="zh-CN" w:bidi="ar-SA"/>
        </w:rPr>
        <w:t>牛某某</w:t>
      </w:r>
      <w:r>
        <w:rPr>
          <w:rFonts w:hint="default" w:ascii="Times New Roman" w:hAnsi="Times New Roman" w:eastAsia="仿宋_GB2312" w:cs="Times New Roman"/>
          <w:color w:val="auto"/>
          <w:kern w:val="2"/>
          <w:sz w:val="32"/>
          <w:szCs w:val="32"/>
          <w:lang w:val="en-US" w:eastAsia="zh-CN" w:bidi="ar-SA"/>
        </w:rPr>
        <w:t>汇报了事故情况。17时34分，</w:t>
      </w:r>
      <w:r>
        <w:rPr>
          <w:rFonts w:hint="eastAsia" w:ascii="Times New Roman" w:hAnsi="Times New Roman" w:eastAsia="仿宋_GB2312" w:cs="Times New Roman"/>
          <w:color w:val="auto"/>
          <w:kern w:val="2"/>
          <w:sz w:val="32"/>
          <w:szCs w:val="32"/>
          <w:lang w:val="en-US" w:eastAsia="zh-CN" w:bidi="ar-SA"/>
        </w:rPr>
        <w:t>牛某某用</w:t>
      </w:r>
      <w:r>
        <w:rPr>
          <w:rFonts w:hint="default" w:ascii="Times New Roman" w:hAnsi="Times New Roman" w:eastAsia="仿宋_GB2312" w:cs="Times New Roman"/>
          <w:color w:val="auto"/>
          <w:kern w:val="2"/>
          <w:sz w:val="32"/>
          <w:szCs w:val="32"/>
          <w:lang w:val="en-US" w:eastAsia="zh-CN" w:bidi="ar-SA"/>
        </w:rPr>
        <w:t>手机向</w:t>
      </w:r>
      <w:r>
        <w:rPr>
          <w:rFonts w:hint="eastAsia" w:ascii="Times New Roman" w:hAnsi="Times New Roman" w:eastAsia="仿宋_GB2312" w:cs="Times New Roman"/>
          <w:color w:val="auto"/>
          <w:kern w:val="2"/>
          <w:sz w:val="32"/>
          <w:szCs w:val="32"/>
          <w:lang w:val="en-US" w:eastAsia="zh-CN" w:bidi="ar-SA"/>
        </w:rPr>
        <w:t>王某某</w:t>
      </w:r>
      <w:r>
        <w:rPr>
          <w:rFonts w:hint="default" w:ascii="Times New Roman" w:hAnsi="Times New Roman" w:eastAsia="仿宋_GB2312" w:cs="Times New Roman"/>
          <w:color w:val="auto"/>
          <w:kern w:val="2"/>
          <w:sz w:val="32"/>
          <w:szCs w:val="32"/>
          <w:lang w:val="en-US" w:eastAsia="zh-CN" w:bidi="ar-SA"/>
        </w:rPr>
        <w:t>汇报事故情况</w:t>
      </w:r>
      <w:r>
        <w:rPr>
          <w:rFonts w:hint="eastAsia" w:ascii="Times New Roman" w:hAnsi="Times New Roman" w:eastAsia="仿宋_GB2312" w:cs="Times New Roman"/>
          <w:color w:val="auto"/>
          <w:kern w:val="2"/>
          <w:sz w:val="32"/>
          <w:szCs w:val="32"/>
          <w:lang w:val="en-US" w:eastAsia="zh-CN" w:bidi="ar-SA"/>
        </w:rPr>
        <w:t>。17时45分起至20时申某某升井，牛某某按王某某安排，以备件运升井形式，将申某某向外运，并通知在井下的区长张某某排人员进行布置，停了工作面涉及的视频监控摄像头供电、清理外单位的人、联系矿车运送人员升井等事宜。</w:t>
      </w:r>
      <w:r>
        <w:rPr>
          <w:rFonts w:hint="default" w:ascii="Times New Roman" w:hAnsi="Times New Roman" w:eastAsia="仿宋_GB2312" w:cs="Times New Roman"/>
          <w:color w:val="auto"/>
          <w:kern w:val="2"/>
          <w:sz w:val="32"/>
          <w:szCs w:val="32"/>
          <w:lang w:val="en-US" w:eastAsia="zh-CN" w:bidi="ar-SA"/>
        </w:rPr>
        <w:t>18时，</w:t>
      </w:r>
      <w:r>
        <w:rPr>
          <w:rFonts w:hint="eastAsia" w:ascii="Times New Roman" w:hAnsi="Times New Roman" w:eastAsia="仿宋_GB2312" w:cs="Times New Roman"/>
          <w:color w:val="auto"/>
          <w:kern w:val="2"/>
          <w:sz w:val="32"/>
          <w:szCs w:val="32"/>
          <w:lang w:val="en-US" w:eastAsia="zh-CN" w:bidi="ar-SA"/>
        </w:rPr>
        <w:t>王某某用</w:t>
      </w:r>
      <w:r>
        <w:rPr>
          <w:rFonts w:hint="default" w:ascii="Times New Roman" w:hAnsi="Times New Roman" w:eastAsia="仿宋_GB2312" w:cs="Times New Roman"/>
          <w:color w:val="auto"/>
          <w:kern w:val="2"/>
          <w:sz w:val="32"/>
          <w:szCs w:val="32"/>
          <w:lang w:val="en-US" w:eastAsia="zh-CN" w:bidi="ar-SA"/>
        </w:rPr>
        <w:t>手机向时任矿长</w:t>
      </w:r>
      <w:r>
        <w:rPr>
          <w:rFonts w:hint="eastAsia" w:ascii="Times New Roman" w:hAnsi="Times New Roman" w:eastAsia="仿宋_GB2312" w:cs="Times New Roman"/>
          <w:color w:val="auto"/>
          <w:kern w:val="2"/>
          <w:sz w:val="32"/>
          <w:szCs w:val="32"/>
          <w:lang w:val="en-US" w:eastAsia="zh-CN" w:bidi="ar-SA"/>
        </w:rPr>
        <w:t>张某某</w:t>
      </w:r>
      <w:r>
        <w:rPr>
          <w:rFonts w:hint="default" w:ascii="Times New Roman" w:hAnsi="Times New Roman" w:eastAsia="仿宋_GB2312" w:cs="Times New Roman"/>
          <w:color w:val="auto"/>
          <w:kern w:val="2"/>
          <w:sz w:val="32"/>
          <w:szCs w:val="32"/>
          <w:lang w:val="en-US" w:eastAsia="zh-CN" w:bidi="ar-SA"/>
        </w:rPr>
        <w:t>汇报事故情况。19时，</w:t>
      </w:r>
      <w:r>
        <w:rPr>
          <w:rFonts w:hint="eastAsia" w:ascii="Times New Roman" w:hAnsi="Times New Roman" w:eastAsia="仿宋_GB2312" w:cs="Times New Roman"/>
          <w:color w:val="auto"/>
          <w:kern w:val="2"/>
          <w:sz w:val="32"/>
          <w:szCs w:val="32"/>
          <w:lang w:val="en-US" w:eastAsia="zh-CN" w:bidi="ar-SA"/>
        </w:rPr>
        <w:t>王某某</w:t>
      </w:r>
      <w:r>
        <w:rPr>
          <w:rFonts w:hint="default" w:ascii="Times New Roman" w:hAnsi="Times New Roman" w:eastAsia="仿宋_GB2312" w:cs="Times New Roman"/>
          <w:color w:val="auto"/>
          <w:kern w:val="2"/>
          <w:sz w:val="32"/>
          <w:szCs w:val="32"/>
          <w:lang w:val="en-US" w:eastAsia="zh-CN" w:bidi="ar-SA"/>
        </w:rPr>
        <w:t>到</w:t>
      </w:r>
      <w:r>
        <w:rPr>
          <w:rFonts w:hint="eastAsia" w:ascii="Times New Roman" w:hAnsi="Times New Roman" w:eastAsia="仿宋_GB2312" w:cs="Times New Roman"/>
          <w:color w:val="auto"/>
          <w:kern w:val="2"/>
          <w:sz w:val="32"/>
          <w:szCs w:val="32"/>
          <w:lang w:val="en-US" w:eastAsia="zh-CN" w:bidi="ar-SA"/>
        </w:rPr>
        <w:t>矿长张某某</w:t>
      </w:r>
      <w:r>
        <w:rPr>
          <w:rFonts w:hint="default" w:ascii="Times New Roman" w:hAnsi="Times New Roman" w:eastAsia="仿宋_GB2312" w:cs="Times New Roman"/>
          <w:color w:val="auto"/>
          <w:kern w:val="2"/>
          <w:sz w:val="32"/>
          <w:szCs w:val="32"/>
          <w:lang w:val="en-US" w:eastAsia="zh-CN" w:bidi="ar-SA"/>
        </w:rPr>
        <w:t>办公室进行了汇报</w:t>
      </w:r>
      <w:r>
        <w:rPr>
          <w:rFonts w:hint="eastAsia" w:ascii="Times New Roman" w:hAnsi="Times New Roman" w:eastAsia="仿宋_GB2312" w:cs="Times New Roman"/>
          <w:color w:val="auto"/>
          <w:kern w:val="2"/>
          <w:sz w:val="32"/>
          <w:szCs w:val="32"/>
          <w:lang w:val="en-US" w:eastAsia="zh-CN" w:bidi="ar-SA"/>
        </w:rPr>
        <w:t>，张某某</w:t>
      </w:r>
      <w:r>
        <w:rPr>
          <w:rFonts w:hint="default" w:ascii="Times New Roman" w:hAnsi="Times New Roman" w:eastAsia="仿宋_GB2312" w:cs="Times New Roman"/>
          <w:color w:val="auto"/>
          <w:kern w:val="2"/>
          <w:sz w:val="32"/>
          <w:szCs w:val="32"/>
          <w:lang w:val="en-US" w:eastAsia="zh-CN" w:bidi="ar-SA"/>
        </w:rPr>
        <w:t>听取</w:t>
      </w:r>
      <w:r>
        <w:rPr>
          <w:rFonts w:hint="eastAsia" w:ascii="Times New Roman" w:hAnsi="Times New Roman" w:eastAsia="仿宋_GB2312" w:cs="Times New Roman"/>
          <w:color w:val="auto"/>
          <w:kern w:val="2"/>
          <w:sz w:val="32"/>
          <w:szCs w:val="32"/>
          <w:lang w:val="en-US" w:eastAsia="zh-CN" w:bidi="ar-SA"/>
        </w:rPr>
        <w:t>王某某</w:t>
      </w:r>
      <w:r>
        <w:rPr>
          <w:rFonts w:hint="default" w:ascii="Times New Roman" w:hAnsi="Times New Roman" w:eastAsia="仿宋_GB2312" w:cs="Times New Roman"/>
          <w:color w:val="auto"/>
          <w:kern w:val="2"/>
          <w:sz w:val="32"/>
          <w:szCs w:val="32"/>
          <w:lang w:val="en-US" w:eastAsia="zh-CN" w:bidi="ar-SA"/>
        </w:rPr>
        <w:t>汇报</w:t>
      </w:r>
      <w:r>
        <w:rPr>
          <w:rFonts w:hint="eastAsia" w:ascii="Times New Roman" w:hAnsi="Times New Roman" w:eastAsia="仿宋_GB2312" w:cs="Times New Roman"/>
          <w:color w:val="auto"/>
          <w:kern w:val="2"/>
          <w:sz w:val="32"/>
          <w:szCs w:val="32"/>
          <w:lang w:val="en-US" w:eastAsia="zh-CN" w:bidi="ar-SA"/>
        </w:rPr>
        <w:t>后</w:t>
      </w:r>
      <w:r>
        <w:rPr>
          <w:rFonts w:hint="default" w:ascii="Times New Roman" w:hAnsi="Times New Roman" w:eastAsia="仿宋_GB2312" w:cs="Times New Roman"/>
          <w:color w:val="auto"/>
          <w:kern w:val="2"/>
          <w:sz w:val="32"/>
          <w:szCs w:val="32"/>
          <w:lang w:val="en-US" w:eastAsia="zh-CN" w:bidi="ar-SA"/>
        </w:rPr>
        <w:t>，决定不向政府相关部门和上级企业报告，由</w:t>
      </w:r>
      <w:r>
        <w:rPr>
          <w:rFonts w:hint="eastAsia" w:ascii="Times New Roman" w:hAnsi="Times New Roman" w:eastAsia="仿宋_GB2312" w:cs="Times New Roman"/>
          <w:color w:val="auto"/>
          <w:kern w:val="2"/>
          <w:sz w:val="32"/>
          <w:szCs w:val="32"/>
          <w:lang w:val="en-US" w:eastAsia="zh-CN" w:bidi="ar-SA"/>
        </w:rPr>
        <w:t>王某某</w:t>
      </w:r>
      <w:r>
        <w:rPr>
          <w:rFonts w:hint="default" w:ascii="Times New Roman" w:hAnsi="Times New Roman" w:eastAsia="仿宋_GB2312" w:cs="Times New Roman"/>
          <w:color w:val="auto"/>
          <w:kern w:val="2"/>
          <w:sz w:val="32"/>
          <w:szCs w:val="32"/>
          <w:lang w:val="en-US" w:eastAsia="zh-CN" w:bidi="ar-SA"/>
        </w:rPr>
        <w:t>安排</w:t>
      </w:r>
      <w:r>
        <w:rPr>
          <w:rFonts w:hint="eastAsia" w:ascii="Times New Roman" w:hAnsi="Times New Roman" w:eastAsia="仿宋_GB2312" w:cs="Times New Roman"/>
          <w:color w:val="auto"/>
          <w:kern w:val="2"/>
          <w:sz w:val="32"/>
          <w:szCs w:val="32"/>
          <w:lang w:val="en-US" w:eastAsia="zh-CN" w:bidi="ar-SA"/>
        </w:rPr>
        <w:t>申某某</w:t>
      </w:r>
      <w:r>
        <w:rPr>
          <w:rFonts w:hint="default" w:ascii="Times New Roman" w:hAnsi="Times New Roman" w:eastAsia="仿宋_GB2312" w:cs="Times New Roman"/>
          <w:color w:val="auto"/>
          <w:kern w:val="2"/>
          <w:sz w:val="32"/>
          <w:szCs w:val="32"/>
          <w:lang w:val="en-US" w:eastAsia="zh-CN" w:bidi="ar-SA"/>
        </w:rPr>
        <w:t>升井及后续处理事宜。19时40分，</w:t>
      </w:r>
      <w:r>
        <w:rPr>
          <w:rFonts w:hint="eastAsia" w:ascii="Times New Roman" w:hAnsi="Times New Roman" w:eastAsia="仿宋_GB2312" w:cs="Times New Roman"/>
          <w:color w:val="auto"/>
          <w:kern w:val="2"/>
          <w:sz w:val="32"/>
          <w:szCs w:val="32"/>
          <w:lang w:val="en-US" w:eastAsia="zh-CN" w:bidi="ar-SA"/>
        </w:rPr>
        <w:t>张某某</w:t>
      </w:r>
      <w:r>
        <w:rPr>
          <w:rFonts w:hint="default" w:ascii="Times New Roman" w:hAnsi="Times New Roman" w:eastAsia="仿宋_GB2312" w:cs="Times New Roman"/>
          <w:color w:val="auto"/>
          <w:kern w:val="2"/>
          <w:sz w:val="32"/>
          <w:szCs w:val="32"/>
          <w:lang w:val="en-US" w:eastAsia="zh-CN" w:bidi="ar-SA"/>
        </w:rPr>
        <w:t>安排人员做好安抚家属、控制信访和社会舆情等事宜。</w:t>
      </w:r>
      <w:r>
        <w:rPr>
          <w:rFonts w:hint="eastAsia" w:ascii="Times New Roman" w:hAnsi="Times New Roman" w:eastAsia="仿宋_GB2312" w:cs="Times New Roman"/>
          <w:color w:val="auto"/>
          <w:kern w:val="2"/>
          <w:sz w:val="32"/>
          <w:szCs w:val="32"/>
          <w:lang w:val="en-US" w:eastAsia="zh-CN" w:bidi="ar-SA"/>
        </w:rPr>
        <w:t>20时许，申某某升井后，牛某某联系武安市殡仪馆存放尸体，并联系了申某某家属。</w:t>
      </w:r>
      <w:r>
        <w:rPr>
          <w:rFonts w:hint="default" w:ascii="Times New Roman" w:hAnsi="Times New Roman" w:eastAsia="仿宋_GB2312" w:cs="Times New Roman"/>
          <w:color w:val="auto"/>
          <w:kern w:val="2"/>
          <w:sz w:val="32"/>
          <w:szCs w:val="32"/>
          <w:lang w:val="en-US" w:eastAsia="zh-CN" w:bidi="ar-SA"/>
        </w:rPr>
        <w:t>2月23日开完早安会后，</w:t>
      </w:r>
      <w:r>
        <w:rPr>
          <w:rFonts w:hint="eastAsia" w:ascii="Times New Roman" w:hAnsi="Times New Roman" w:eastAsia="仿宋_GB2312" w:cs="Times New Roman"/>
          <w:color w:val="auto"/>
          <w:kern w:val="2"/>
          <w:sz w:val="32"/>
          <w:szCs w:val="32"/>
          <w:lang w:val="en-US" w:eastAsia="zh-CN" w:bidi="ar-SA"/>
        </w:rPr>
        <w:t>张某某</w:t>
      </w:r>
      <w:r>
        <w:rPr>
          <w:rFonts w:hint="default" w:ascii="Times New Roman" w:hAnsi="Times New Roman" w:eastAsia="仿宋_GB2312" w:cs="Times New Roman"/>
          <w:color w:val="auto"/>
          <w:kern w:val="2"/>
          <w:sz w:val="32"/>
          <w:szCs w:val="32"/>
          <w:lang w:val="en-US" w:eastAsia="zh-CN" w:bidi="ar-SA"/>
        </w:rPr>
        <w:t>安排人员筹借资金赔付死者家属。</w:t>
      </w:r>
    </w:p>
    <w:p w14:paraId="41B68C41">
      <w:pPr>
        <w:pStyle w:val="1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至2025年4月</w:t>
      </w:r>
      <w:r>
        <w:rPr>
          <w:rFonts w:hint="default" w:ascii="Times New Roman" w:hAnsi="Times New Roman" w:eastAsia="仿宋_GB2312" w:cs="Times New Roman"/>
          <w:b w:val="0"/>
          <w:color w:val="auto"/>
          <w:kern w:val="2"/>
          <w:sz w:val="32"/>
          <w:szCs w:val="32"/>
          <w:lang w:val="en-US" w:eastAsia="zh-CN" w:bidi="ar-SA"/>
        </w:rPr>
        <w:t>邯郸市政府组织核查前，未向政府相关部门和上级企业报告事故。</w:t>
      </w:r>
    </w:p>
    <w:p w14:paraId="200AB7AF">
      <w:pPr>
        <w:pStyle w:val="3"/>
        <w:pageBreakBefore w:val="0"/>
        <w:widowControl w:val="0"/>
        <w:kinsoku/>
        <w:wordWrap/>
        <w:overflowPunct/>
        <w:topLinePunct w:val="0"/>
        <w:autoSpaceDE/>
        <w:autoSpaceDN/>
        <w:bidi w:val="0"/>
        <w:spacing w:beforeLines="0" w:afterLines="0" w:line="560" w:lineRule="exact"/>
        <w:ind w:firstLine="643" w:firstLineChars="200"/>
        <w:textAlignment w:val="auto"/>
        <w:rPr>
          <w:rFonts w:hint="default" w:ascii="Times New Roman" w:hAnsi="Times New Roman" w:cs="Times New Roman"/>
          <w:sz w:val="32"/>
          <w:szCs w:val="32"/>
          <w:lang w:val="en-US" w:eastAsia="zh-CN"/>
        </w:rPr>
      </w:pPr>
      <w:bookmarkStart w:id="28" w:name="_Toc4305"/>
      <w:r>
        <w:rPr>
          <w:rFonts w:hint="default" w:ascii="Times New Roman" w:hAnsi="Times New Roman" w:cs="Times New Roman"/>
          <w:sz w:val="32"/>
          <w:szCs w:val="32"/>
          <w:lang w:val="en-US" w:eastAsia="zh-CN"/>
        </w:rPr>
        <w:t>（三）事故应急处置评估</w:t>
      </w:r>
      <w:bookmarkEnd w:id="28"/>
    </w:p>
    <w:p w14:paraId="389768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sz w:val="32"/>
          <w:lang w:val="en-US" w:eastAsia="zh-CN"/>
        </w:rPr>
      </w:pPr>
      <w:bookmarkStart w:id="29" w:name="_Toc1862790998"/>
      <w:r>
        <w:rPr>
          <w:rFonts w:hint="default" w:ascii="Times New Roman" w:hAnsi="Times New Roman" w:eastAsia="仿宋_GB2312"/>
          <w:sz w:val="32"/>
          <w:lang w:val="en-US" w:eastAsia="zh-CN"/>
        </w:rPr>
        <w:t>从事故应急处置总体情况看，事故发生后，羊东矿组织了救援工作，没有安排急救人员参加救援，没有按照规定时间向相关部门和上级企业上报事故信息，存在瞒报行为。</w:t>
      </w:r>
      <w:bookmarkEnd w:id="29"/>
    </w:p>
    <w:bookmarkEnd w:id="25"/>
    <w:bookmarkEnd w:id="26"/>
    <w:bookmarkEnd w:id="27"/>
    <w:p w14:paraId="4B973C3C">
      <w:pPr>
        <w:pStyle w:val="2"/>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default" w:ascii="Times New Roman" w:hAnsi="Times New Roman" w:eastAsia="黑体" w:cs="Times New Roman"/>
          <w:color w:val="auto"/>
          <w:kern w:val="2"/>
          <w:sz w:val="32"/>
          <w:szCs w:val="32"/>
          <w:lang w:val="en-US" w:eastAsia="zh-CN" w:bidi="ar-SA"/>
        </w:rPr>
      </w:pPr>
      <w:bookmarkStart w:id="30" w:name="_Toc2987"/>
      <w:bookmarkStart w:id="31" w:name="_Toc1972468505"/>
      <w:bookmarkStart w:id="32" w:name="_Toc258017552"/>
      <w:r>
        <w:rPr>
          <w:rFonts w:hint="default" w:ascii="Times New Roman" w:hAnsi="Times New Roman" w:eastAsia="黑体" w:cs="Times New Roman"/>
          <w:color w:val="auto"/>
          <w:kern w:val="2"/>
          <w:sz w:val="32"/>
          <w:szCs w:val="32"/>
          <w:lang w:val="en-US" w:eastAsia="zh-CN" w:bidi="ar-SA"/>
        </w:rPr>
        <w:t>三、事故核查情况</w:t>
      </w:r>
      <w:bookmarkEnd w:id="30"/>
    </w:p>
    <w:p w14:paraId="30B802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lang w:val="en-US" w:eastAsia="zh-CN"/>
        </w:rPr>
      </w:pPr>
      <w:r>
        <w:rPr>
          <w:rFonts w:hint="default" w:ascii="Times New Roman" w:hAnsi="Times New Roman" w:eastAsia="仿宋_GB2312" w:cs="Times New Roman"/>
          <w:color w:val="auto"/>
          <w:sz w:val="32"/>
          <w:szCs w:val="32"/>
          <w:lang w:val="en-US" w:eastAsia="zh-CN"/>
        </w:rPr>
        <w:t>2025年4月，邯郸市政府对河北省应急管理厅交办的冀中能源峰峰集团有限公司羊东矿2025年2月22日发生一起生产安全事故举报进行了核查，通过核查</w:t>
      </w:r>
      <w:r>
        <w:rPr>
          <w:rFonts w:hint="eastAsia" w:ascii="Times New Roman" w:hAnsi="Times New Roman" w:eastAsia="仿宋_GB2312" w:cs="Times New Roman"/>
          <w:color w:val="auto"/>
          <w:sz w:val="32"/>
          <w:szCs w:val="32"/>
          <w:lang w:val="en-US" w:eastAsia="zh-CN"/>
        </w:rPr>
        <w:t>确</w:t>
      </w:r>
      <w:r>
        <w:rPr>
          <w:rFonts w:hint="default" w:ascii="Times New Roman" w:hAnsi="Times New Roman" w:eastAsia="仿宋_GB2312" w:cs="Times New Roman"/>
          <w:color w:val="auto"/>
          <w:sz w:val="32"/>
          <w:szCs w:val="32"/>
          <w:lang w:val="en-US" w:eastAsia="zh-CN"/>
        </w:rPr>
        <w:t>认：2025年2月22日，该矿综采二区发生一起生产安全事故，造成1人死亡。4月28日邯郸市安全生产委员会办公室提交了《关于冀中能源峰峰集团有限公司羊东矿发生一起生产安全事故的报告》。</w:t>
      </w:r>
    </w:p>
    <w:p w14:paraId="4D7665A0">
      <w:pPr>
        <w:pStyle w:val="2"/>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default" w:ascii="Times New Roman" w:hAnsi="Times New Roman" w:eastAsia="黑体" w:cs="Times New Roman"/>
          <w:color w:val="auto"/>
          <w:kern w:val="2"/>
          <w:sz w:val="32"/>
          <w:szCs w:val="32"/>
          <w:lang w:val="en-US" w:eastAsia="zh-CN" w:bidi="ar-SA"/>
        </w:rPr>
      </w:pPr>
      <w:bookmarkStart w:id="33" w:name="_Toc22014"/>
      <w:r>
        <w:rPr>
          <w:rFonts w:hint="default" w:ascii="Times New Roman" w:hAnsi="Times New Roman" w:eastAsia="黑体" w:cs="Times New Roman"/>
          <w:color w:val="auto"/>
          <w:kern w:val="2"/>
          <w:sz w:val="32"/>
          <w:szCs w:val="32"/>
          <w:lang w:val="en-US" w:eastAsia="zh-CN" w:bidi="ar-SA"/>
        </w:rPr>
        <w:t>四、事故原因分析</w:t>
      </w:r>
      <w:bookmarkEnd w:id="31"/>
      <w:bookmarkEnd w:id="32"/>
      <w:bookmarkEnd w:id="33"/>
      <w:bookmarkStart w:id="34" w:name="_Toc214479117"/>
    </w:p>
    <w:bookmarkEnd w:id="34"/>
    <w:p w14:paraId="5E6B0686">
      <w:pPr>
        <w:pStyle w:val="3"/>
        <w:pageBreakBefore w:val="0"/>
        <w:widowControl w:val="0"/>
        <w:kinsoku/>
        <w:wordWrap/>
        <w:overflowPunct/>
        <w:topLinePunct w:val="0"/>
        <w:autoSpaceDE/>
        <w:autoSpaceDN/>
        <w:bidi w:val="0"/>
        <w:spacing w:beforeLines="0" w:afterLines="0" w:line="560" w:lineRule="exact"/>
        <w:ind w:firstLine="643" w:firstLineChars="200"/>
        <w:textAlignment w:val="auto"/>
        <w:rPr>
          <w:rFonts w:hint="default" w:ascii="Times New Roman" w:hAnsi="Times New Roman" w:cs="Times New Roman"/>
          <w:sz w:val="32"/>
          <w:szCs w:val="32"/>
          <w:lang w:val="en-US" w:eastAsia="zh-CN"/>
        </w:rPr>
      </w:pPr>
      <w:bookmarkStart w:id="35" w:name="_Toc8015"/>
      <w:bookmarkStart w:id="36" w:name="_Toc814932905"/>
      <w:bookmarkStart w:id="37" w:name="_Toc1370770736"/>
      <w:r>
        <w:rPr>
          <w:rFonts w:hint="default" w:ascii="Times New Roman" w:hAnsi="Times New Roman" w:cs="Times New Roman"/>
          <w:sz w:val="32"/>
          <w:szCs w:val="32"/>
          <w:lang w:val="en-US" w:eastAsia="zh-CN"/>
        </w:rPr>
        <w:t>（一）直接原因</w:t>
      </w:r>
      <w:bookmarkEnd w:id="35"/>
    </w:p>
    <w:p w14:paraId="6A7C7A1B">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申某某</w:t>
      </w:r>
      <w:r>
        <w:rPr>
          <w:rFonts w:hint="default" w:ascii="Times New Roman" w:hAnsi="Times New Roman" w:eastAsia="仿宋_GB2312" w:cs="Times New Roman"/>
          <w:color w:val="auto"/>
          <w:sz w:val="32"/>
          <w:szCs w:val="32"/>
          <w:lang w:val="en-US" w:eastAsia="zh-CN"/>
        </w:rPr>
        <w:t>单人使用道木代替单体液压支柱在5</w:t>
      </w:r>
      <w:r>
        <w:rPr>
          <w:rFonts w:hint="default" w:ascii="Times New Roman" w:hAnsi="Times New Roman" w:eastAsia="仿宋_GB2312" w:cs="Times New Roman"/>
          <w:color w:val="auto"/>
          <w:sz w:val="32"/>
          <w:szCs w:val="32"/>
          <w:vertAlign w:val="superscript"/>
          <w:lang w:val="en-US" w:eastAsia="zh-CN"/>
        </w:rPr>
        <w:t>#</w:t>
      </w:r>
      <w:r>
        <w:rPr>
          <w:rFonts w:hint="default" w:ascii="Times New Roman" w:hAnsi="Times New Roman" w:eastAsia="仿宋_GB2312" w:cs="Times New Roman"/>
          <w:color w:val="auto"/>
          <w:sz w:val="32"/>
          <w:szCs w:val="32"/>
          <w:lang w:val="en-US" w:eastAsia="zh-CN"/>
        </w:rPr>
        <w:t>液压支架处起吊本架底座，道木滑脱、支架下降伤到头部且顶梁挤压身体导致事故发生。</w:t>
      </w:r>
    </w:p>
    <w:p w14:paraId="10ABC11A">
      <w:pPr>
        <w:pStyle w:val="3"/>
        <w:pageBreakBefore w:val="0"/>
        <w:widowControl w:val="0"/>
        <w:kinsoku/>
        <w:wordWrap/>
        <w:overflowPunct/>
        <w:topLinePunct w:val="0"/>
        <w:autoSpaceDE/>
        <w:autoSpaceDN/>
        <w:bidi w:val="0"/>
        <w:spacing w:beforeLines="0" w:afterLines="0" w:line="560" w:lineRule="exact"/>
        <w:ind w:firstLine="643" w:firstLineChars="200"/>
        <w:textAlignment w:val="auto"/>
        <w:rPr>
          <w:rFonts w:hint="default" w:ascii="Times New Roman" w:hAnsi="Times New Roman" w:cs="Times New Roman"/>
          <w:sz w:val="32"/>
          <w:szCs w:val="32"/>
          <w:lang w:val="en-US" w:eastAsia="zh-CN"/>
        </w:rPr>
      </w:pPr>
      <w:bookmarkStart w:id="38" w:name="_Toc32683"/>
      <w:r>
        <w:rPr>
          <w:rFonts w:hint="default" w:ascii="Times New Roman" w:hAnsi="Times New Roman" w:cs="Times New Roman"/>
          <w:sz w:val="32"/>
          <w:szCs w:val="32"/>
          <w:lang w:val="en-US" w:eastAsia="zh-CN"/>
        </w:rPr>
        <w:t>（二）间接原因</w:t>
      </w:r>
      <w:bookmarkEnd w:id="38"/>
    </w:p>
    <w:p w14:paraId="04ECB0CA">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color w:val="FF0000"/>
          <w:sz w:val="32"/>
          <w:szCs w:val="32"/>
          <w:lang w:val="en-US" w:eastAsia="zh-CN"/>
        </w:rPr>
      </w:pPr>
      <w:bookmarkStart w:id="39" w:name="OLE_LINK41"/>
      <w:r>
        <w:rPr>
          <w:rFonts w:hint="default" w:ascii="Times New Roman" w:hAnsi="Times New Roman" w:eastAsia="仿宋_GB2312" w:cs="Times New Roman"/>
          <w:color w:val="auto"/>
          <w:sz w:val="32"/>
          <w:szCs w:val="32"/>
          <w:lang w:val="en-US" w:eastAsia="zh-CN"/>
        </w:rPr>
        <w:t>1.作业规程和安全技术措施</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落实不到位。8476采煤工作面调整液压支架时</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未落实</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作业规程和安全技术措施</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严禁人员在支架下操作本架，必须远距离操作”“严禁使用杂木、道木、废旧钻杆等材料代替单体液压支柱进行调架”“调整支架时，至少两人一组协调作业”“移架、调架时，支架正前方、下方不得有人行走或停留”等规定，</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未采用远距离操作，违规使用道木调整工作面液压支架，单人</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调整支架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无人</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配合</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p>
    <w:p w14:paraId="29A67022">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2.隐患排查治理不到位。井下现场未全面排查工作面液压支架钻底等情况下采用道木代替单体液压支柱、未采用远距离操作调整支架的风险隐患。</w:t>
      </w:r>
    </w:p>
    <w:p w14:paraId="26AD5CA8">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3.现场安全管理不到位。跟班区管及当班班长未督促职工严格按照操作规程和措施作业，对调整支架等重点环节安全管控不到位，未有效制止作业人员调整液压支架的违章作业行为。</w:t>
      </w:r>
    </w:p>
    <w:p w14:paraId="12AF89A3">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4.安全教育培训不到位。作业规程、安全技术措施宣贯效果差，职工对单人调整支架等作业风险意识淡薄，对移动支架时安全站位重要性认识不足，保安意识和保安能力不足。</w:t>
      </w:r>
    </w:p>
    <w:p w14:paraId="7D06E8B3">
      <w:pPr>
        <w:pStyle w:val="2"/>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default" w:ascii="Times New Roman" w:hAnsi="Times New Roman" w:eastAsia="黑体" w:cs="Times New Roman"/>
          <w:color w:val="auto"/>
          <w:kern w:val="2"/>
          <w:sz w:val="32"/>
          <w:szCs w:val="32"/>
          <w:lang w:val="en-US" w:eastAsia="zh-CN" w:bidi="ar-SA"/>
        </w:rPr>
      </w:pPr>
      <w:bookmarkStart w:id="40" w:name="_Toc18976"/>
      <w:r>
        <w:rPr>
          <w:rFonts w:hint="default" w:ascii="Times New Roman" w:hAnsi="Times New Roman" w:eastAsia="黑体" w:cs="Times New Roman"/>
          <w:color w:val="auto"/>
          <w:kern w:val="2"/>
          <w:sz w:val="32"/>
          <w:szCs w:val="32"/>
          <w:lang w:val="en-US" w:eastAsia="zh-CN" w:bidi="ar-SA"/>
        </w:rPr>
        <w:t>五、</w:t>
      </w:r>
      <w:bookmarkEnd w:id="36"/>
      <w:bookmarkEnd w:id="37"/>
      <w:bookmarkEnd w:id="39"/>
      <w:bookmarkStart w:id="41" w:name="_Toc1773855322"/>
      <w:bookmarkStart w:id="42" w:name="_Toc649118901"/>
      <w:r>
        <w:rPr>
          <w:rFonts w:hint="default" w:ascii="Times New Roman" w:hAnsi="Times New Roman" w:eastAsia="黑体" w:cs="Times New Roman"/>
          <w:color w:val="auto"/>
          <w:kern w:val="2"/>
          <w:sz w:val="32"/>
          <w:szCs w:val="32"/>
          <w:lang w:val="en-US" w:eastAsia="zh-CN" w:bidi="ar-SA"/>
        </w:rPr>
        <w:t>对有关责任人员和责任单位的处理建议</w:t>
      </w:r>
      <w:bookmarkEnd w:id="40"/>
      <w:bookmarkEnd w:id="41"/>
      <w:bookmarkEnd w:id="42"/>
    </w:p>
    <w:p w14:paraId="0D39C83A">
      <w:pPr>
        <w:pStyle w:val="3"/>
        <w:pageBreakBefore w:val="0"/>
        <w:kinsoku/>
        <w:wordWrap/>
        <w:overflowPunct/>
        <w:topLinePunct w:val="0"/>
        <w:autoSpaceDE/>
        <w:autoSpaceDN/>
        <w:bidi w:val="0"/>
        <w:spacing w:beforeLines="0" w:afterLines="0" w:line="560" w:lineRule="exact"/>
        <w:ind w:firstLine="643" w:firstLineChars="200"/>
        <w:textAlignment w:val="auto"/>
        <w:rPr>
          <w:rFonts w:hint="default" w:ascii="Times New Roman" w:hAnsi="Times New Roman" w:eastAsia="楷体_GB2312" w:cs="Times New Roman"/>
          <w:b/>
          <w:bCs w:val="0"/>
          <w:color w:val="auto"/>
          <w:kern w:val="2"/>
          <w:szCs w:val="24"/>
          <w:lang w:val="en-US" w:eastAsia="zh-CN" w:bidi="ar-SA"/>
        </w:rPr>
      </w:pPr>
      <w:bookmarkStart w:id="43" w:name="_Toc6088"/>
      <w:bookmarkStart w:id="44" w:name="_Toc1752"/>
      <w:r>
        <w:rPr>
          <w:rFonts w:hint="default" w:ascii="Times New Roman" w:hAnsi="Times New Roman" w:eastAsia="楷体_GB2312" w:cs="Times New Roman"/>
          <w:b/>
          <w:bCs w:val="0"/>
          <w:lang w:val="en-US" w:eastAsia="zh-CN"/>
        </w:rPr>
        <w:t>（一）</w:t>
      </w:r>
      <w:bookmarkEnd w:id="43"/>
      <w:r>
        <w:rPr>
          <w:rFonts w:hint="default" w:ascii="Times New Roman" w:hAnsi="Times New Roman" w:eastAsia="楷体_GB2312" w:cs="Times New Roman"/>
          <w:b/>
          <w:bCs w:val="0"/>
          <w:lang w:val="en-US" w:eastAsia="zh-CN"/>
        </w:rPr>
        <w:t>对事故责任人员的行政处理处罚建议</w:t>
      </w:r>
      <w:bookmarkEnd w:id="44"/>
    </w:p>
    <w:p w14:paraId="6C61A49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bookmarkStart w:id="45" w:name="_Toc721932095_WPSOffice_Level2"/>
      <w:r>
        <w:rPr>
          <w:rFonts w:hint="default" w:ascii="Times New Roman" w:hAnsi="Times New Roman" w:eastAsia="仿宋_GB2312" w:cs="Times New Roman"/>
          <w:color w:val="auto"/>
          <w:sz w:val="32"/>
          <w:szCs w:val="32"/>
          <w:lang w:val="en-US" w:eastAsia="zh-CN"/>
        </w:rPr>
        <w:t>共对1</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名相关责任人员提出处理建议。其中</w:t>
      </w:r>
      <w:r>
        <w:rPr>
          <w:rFonts w:hint="eastAsia" w:ascii="Times New Roman" w:hAnsi="Times New Roman" w:eastAsia="仿宋_GB2312" w:cs="Times New Roman"/>
          <w:color w:val="auto"/>
          <w:sz w:val="32"/>
          <w:szCs w:val="32"/>
          <w:lang w:val="en-US" w:eastAsia="zh-CN"/>
        </w:rPr>
        <w:t>羊东矿矿长</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回采副矿长、安全副矿长、</w:t>
      </w:r>
      <w:r>
        <w:rPr>
          <w:rFonts w:hint="default" w:ascii="Times New Roman" w:hAnsi="Times New Roman" w:eastAsia="仿宋_GB2312" w:cs="Times New Roman"/>
          <w:color w:val="auto"/>
          <w:sz w:val="32"/>
          <w:szCs w:val="32"/>
          <w:lang w:val="en-US" w:eastAsia="zh-CN"/>
        </w:rPr>
        <w:t>综采二区区长等5人分别给予党政纪处分；</w:t>
      </w:r>
      <w:r>
        <w:rPr>
          <w:rFonts w:hint="eastAsia" w:ascii="Times New Roman" w:hAnsi="Times New Roman" w:eastAsia="仿宋_GB2312" w:cs="Times New Roman"/>
          <w:color w:val="auto"/>
          <w:sz w:val="32"/>
          <w:szCs w:val="32"/>
          <w:lang w:val="en-US" w:eastAsia="zh-CN"/>
        </w:rPr>
        <w:t>羊东矿</w:t>
      </w:r>
      <w:r>
        <w:rPr>
          <w:rFonts w:hint="default" w:ascii="Times New Roman" w:hAnsi="Times New Roman" w:eastAsia="仿宋_GB2312" w:cs="Times New Roman"/>
          <w:color w:val="auto"/>
          <w:sz w:val="32"/>
          <w:szCs w:val="32"/>
          <w:lang w:val="en-US" w:eastAsia="zh-CN"/>
        </w:rPr>
        <w:t>党委书记</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综采二区</w:t>
      </w:r>
      <w:r>
        <w:rPr>
          <w:rFonts w:hint="eastAsia" w:ascii="Times New Roman" w:hAnsi="Times New Roman" w:eastAsia="仿宋_GB2312" w:cs="Times New Roman"/>
          <w:color w:val="auto"/>
          <w:sz w:val="32"/>
          <w:szCs w:val="32"/>
          <w:lang w:val="en-US" w:eastAsia="zh-CN"/>
        </w:rPr>
        <w:t>党</w:t>
      </w:r>
      <w:bookmarkStart w:id="55" w:name="_GoBack"/>
      <w:bookmarkEnd w:id="55"/>
      <w:r>
        <w:rPr>
          <w:rFonts w:hint="default" w:ascii="Times New Roman" w:hAnsi="Times New Roman" w:eastAsia="仿宋_GB2312" w:cs="Times New Roman"/>
          <w:color w:val="auto"/>
          <w:sz w:val="32"/>
          <w:szCs w:val="32"/>
          <w:lang w:val="en-US" w:eastAsia="zh-CN"/>
        </w:rPr>
        <w:t>支部书记2人给予党纪处分</w:t>
      </w:r>
      <w:r>
        <w:rPr>
          <w:rFonts w:hint="eastAsia" w:ascii="Times New Roman" w:hAnsi="Times New Roman" w:eastAsia="仿宋_GB2312" w:cs="Times New Roman"/>
          <w:color w:val="auto"/>
          <w:sz w:val="32"/>
          <w:szCs w:val="32"/>
          <w:lang w:val="en-US" w:eastAsia="zh-CN"/>
        </w:rPr>
        <w:t>；冀中能源峰峰集团有限公司安全副总经理、安全总监给予批评教育；羊东矿矿长、党委书记、回采副矿长、安全副矿长等9人</w:t>
      </w:r>
      <w:r>
        <w:rPr>
          <w:rFonts w:hint="eastAsia" w:ascii="Times New Roman" w:hAnsi="Times New Roman" w:eastAsia="仿宋_GB2312" w:cs="Times New Roman"/>
          <w:b w:val="0"/>
          <w:color w:val="auto"/>
          <w:kern w:val="2"/>
          <w:sz w:val="32"/>
          <w:szCs w:val="32"/>
          <w:lang w:val="en-US" w:eastAsia="zh-CN" w:bidi="ar-SA"/>
        </w:rPr>
        <w:t>给予行政罚款；3人给予暂停或撤销安全生产知识和管理能力资格证；</w:t>
      </w:r>
      <w:r>
        <w:rPr>
          <w:rFonts w:hint="default" w:ascii="Times New Roman" w:hAnsi="Times New Roman" w:eastAsia="仿宋_GB2312" w:cs="Times New Roman"/>
          <w:color w:val="auto"/>
          <w:sz w:val="32"/>
          <w:szCs w:val="32"/>
          <w:lang w:val="en-US" w:eastAsia="zh-CN"/>
        </w:rPr>
        <w:t>1人因遇难免予追究责任</w:t>
      </w:r>
      <w:r>
        <w:rPr>
          <w:rFonts w:hint="eastAsia" w:ascii="Times New Roman" w:hAnsi="Times New Roman" w:eastAsia="仿宋_GB2312" w:cs="Times New Roman"/>
          <w:color w:val="auto"/>
          <w:sz w:val="32"/>
          <w:szCs w:val="32"/>
          <w:lang w:val="en-US" w:eastAsia="zh-CN"/>
        </w:rPr>
        <w:t>；4人涉嫌犯罪，移交司法机关依法调查处理；1人</w:t>
      </w:r>
      <w:r>
        <w:rPr>
          <w:rFonts w:hint="default" w:ascii="Times New Roman" w:hAnsi="Times New Roman" w:eastAsia="仿宋_GB2312" w:cs="Times New Roman"/>
          <w:color w:val="auto"/>
          <w:sz w:val="32"/>
          <w:szCs w:val="32"/>
          <w:lang w:val="en-US" w:eastAsia="zh-CN"/>
        </w:rPr>
        <w:t>列入安全生产严重失信主体名单</w:t>
      </w:r>
      <w:r>
        <w:rPr>
          <w:rFonts w:hint="eastAsia" w:ascii="Times New Roman" w:hAnsi="Times New Roman" w:eastAsia="仿宋_GB2312" w:cs="Times New Roman"/>
          <w:color w:val="auto"/>
          <w:sz w:val="32"/>
          <w:szCs w:val="32"/>
          <w:lang w:val="en-US" w:eastAsia="zh-CN"/>
        </w:rPr>
        <w:t>。</w:t>
      </w:r>
    </w:p>
    <w:bookmarkEnd w:id="45"/>
    <w:p w14:paraId="65FB0C89">
      <w:pPr>
        <w:pStyle w:val="3"/>
        <w:pageBreakBefore w:val="0"/>
        <w:kinsoku/>
        <w:wordWrap/>
        <w:overflowPunct/>
        <w:topLinePunct w:val="0"/>
        <w:autoSpaceDE/>
        <w:autoSpaceDN/>
        <w:bidi w:val="0"/>
        <w:spacing w:beforeLines="0" w:afterLines="0" w:line="560" w:lineRule="exact"/>
        <w:ind w:firstLine="643" w:firstLineChars="200"/>
        <w:textAlignment w:val="auto"/>
        <w:rPr>
          <w:rFonts w:hint="default" w:ascii="Times New Roman" w:hAnsi="Times New Roman" w:eastAsia="楷体_GB2312" w:cs="Times New Roman"/>
          <w:b/>
          <w:bCs w:val="0"/>
          <w:color w:val="auto"/>
          <w:lang w:val="en-US" w:eastAsia="zh-CN"/>
        </w:rPr>
      </w:pPr>
      <w:bookmarkStart w:id="46" w:name="_Toc8279"/>
      <w:r>
        <w:rPr>
          <w:rFonts w:hint="default" w:ascii="Times New Roman" w:hAnsi="Times New Roman" w:eastAsia="楷体_GB2312" w:cs="Times New Roman"/>
          <w:b/>
          <w:bCs w:val="0"/>
          <w:color w:val="auto"/>
          <w:lang w:val="en-US" w:eastAsia="zh-CN"/>
        </w:rPr>
        <w:t>（二）对责任单位的行政处理处罚建议</w:t>
      </w:r>
      <w:bookmarkEnd w:id="46"/>
    </w:p>
    <w:p w14:paraId="65C185FB">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羊东矿未严格落实安全技术措施，现场隐患排查不认真，安全教育效果差，违反《中华人民共和国安全生产法》《煤矿安全生产条例》等法律法规的规定，对事故发生负有责任；事故发生后，未向安全生产监督管理部门和负有安全生产监督管理职责的有关部门报告，违反了《生产安全事故报告和调查处理条例》，建议合并罚款2</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9万元</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eastAsia="zh-CN"/>
        </w:rPr>
        <w:t>列入安全生产严重失信主体名单</w:t>
      </w:r>
      <w:r>
        <w:rPr>
          <w:rFonts w:hint="default" w:ascii="Times New Roman" w:hAnsi="Times New Roman" w:eastAsia="仿宋_GB2312" w:cs="Times New Roman"/>
          <w:b w:val="0"/>
          <w:i w:val="0"/>
          <w:caps w:val="0"/>
          <w:color w:val="auto"/>
          <w:spacing w:val="0"/>
          <w:kern w:val="0"/>
          <w:sz w:val="32"/>
          <w:szCs w:val="32"/>
          <w:lang w:val="en-US" w:eastAsia="zh-CN" w:bidi="ar"/>
        </w:rPr>
        <w:t>。</w:t>
      </w:r>
    </w:p>
    <w:p w14:paraId="1C0D15B3">
      <w:pPr>
        <w:pStyle w:val="2"/>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default" w:ascii="Times New Roman" w:hAnsi="Times New Roman" w:eastAsia="黑体" w:cs="Times New Roman"/>
          <w:color w:val="auto"/>
          <w:kern w:val="2"/>
          <w:sz w:val="32"/>
          <w:szCs w:val="32"/>
          <w:lang w:val="en-US" w:eastAsia="zh-CN" w:bidi="ar-SA"/>
        </w:rPr>
      </w:pPr>
      <w:bookmarkStart w:id="47" w:name="_Toc14613"/>
      <w:bookmarkStart w:id="48" w:name="_Toc1378506266"/>
      <w:bookmarkStart w:id="49" w:name="_Toc733394008"/>
      <w:r>
        <w:rPr>
          <w:rFonts w:hint="default" w:ascii="Times New Roman" w:hAnsi="Times New Roman" w:eastAsia="黑体" w:cs="Times New Roman"/>
          <w:color w:val="auto"/>
          <w:kern w:val="2"/>
          <w:sz w:val="32"/>
          <w:szCs w:val="32"/>
          <w:lang w:val="en-US" w:eastAsia="zh-CN" w:bidi="ar-SA"/>
        </w:rPr>
        <w:t>六、事故防范和整改措施</w:t>
      </w:r>
      <w:bookmarkEnd w:id="47"/>
      <w:bookmarkEnd w:id="48"/>
      <w:bookmarkEnd w:id="49"/>
    </w:p>
    <w:p w14:paraId="27178856">
      <w:pPr>
        <w:keepNext w:val="0"/>
        <w:keepLines w:val="0"/>
        <w:pageBreakBefore w:val="0"/>
        <w:kinsoku/>
        <w:wordWrap/>
        <w:overflowPunct/>
        <w:topLinePunct w:val="0"/>
        <w:bidi w:val="0"/>
        <w:adjustRightInd/>
        <w:spacing w:line="560" w:lineRule="exact"/>
        <w:ind w:firstLine="643" w:firstLineChars="200"/>
        <w:textAlignment w:val="auto"/>
        <w:rPr>
          <w:rFonts w:hint="default" w:ascii="Times New Roman" w:hAnsi="Times New Roman" w:eastAsia="仿宋_GB2312" w:cs="Times New Roman"/>
          <w:color w:val="auto"/>
          <w:sz w:val="32"/>
          <w:szCs w:val="32"/>
          <w:lang w:val="en-US" w:eastAsia="zh-CN"/>
        </w:rPr>
      </w:pPr>
      <w:bookmarkStart w:id="50" w:name="_Toc667"/>
      <w:bookmarkStart w:id="51" w:name="_Toc2137276751"/>
      <w:r>
        <w:rPr>
          <w:rStyle w:val="51"/>
          <w:rFonts w:hint="eastAsia" w:ascii="楷体_GB2312" w:hAnsi="楷体_GB2312" w:eastAsia="楷体_GB2312" w:cs="楷体_GB2312"/>
          <w:color w:val="auto"/>
          <w:sz w:val="32"/>
          <w:szCs w:val="32"/>
          <w:lang w:val="en-US" w:eastAsia="zh-CN"/>
        </w:rPr>
        <w:t>（一）加强现场作业安全管理</w:t>
      </w:r>
      <w:bookmarkEnd w:id="50"/>
      <w:r>
        <w:rPr>
          <w:rFonts w:hint="eastAsia" w:ascii="楷体_GB2312" w:hAnsi="楷体_GB2312" w:eastAsia="楷体_GB2312" w:cs="楷体_GB2312"/>
          <w:b/>
          <w:bCs w:val="0"/>
          <w:color w:val="auto"/>
          <w:kern w:val="2"/>
          <w:sz w:val="32"/>
          <w:szCs w:val="32"/>
          <w:lang w:val="en-US" w:eastAsia="zh-CN" w:bidi="ar-SA"/>
        </w:rPr>
        <w:t>。</w:t>
      </w:r>
      <w:r>
        <w:rPr>
          <w:rFonts w:hint="default" w:ascii="Times New Roman" w:hAnsi="Times New Roman" w:eastAsia="仿宋_GB2312" w:cs="Times New Roman"/>
          <w:color w:val="auto"/>
          <w:sz w:val="32"/>
          <w:szCs w:val="32"/>
          <w:lang w:val="en-US" w:eastAsia="zh-CN"/>
        </w:rPr>
        <w:t>安全管理人员要认真检查各处施工作业地点是否严格按照规程措施施工。在每次作业前，现场人员对现场环境进行全面确认，预判可能存在的机械伤害、地质条件变化等环境风险因素，在作业过程中，密切关注现场环境变化，遇到支架调整等情况，严格落实相关安全措施。</w:t>
      </w:r>
    </w:p>
    <w:p w14:paraId="45FF821B">
      <w:pPr>
        <w:keepNext w:val="0"/>
        <w:keepLines w:val="0"/>
        <w:pageBreakBefore w:val="0"/>
        <w:kinsoku/>
        <w:wordWrap/>
        <w:overflowPunct/>
        <w:topLinePunct w:val="0"/>
        <w:bidi w:val="0"/>
        <w:adjustRightInd/>
        <w:spacing w:line="560" w:lineRule="exact"/>
        <w:ind w:firstLine="643" w:firstLineChars="200"/>
        <w:textAlignment w:val="auto"/>
        <w:rPr>
          <w:rFonts w:hint="default" w:ascii="Times New Roman" w:hAnsi="Times New Roman" w:eastAsia="楷体_GB2312" w:cs="Times New Roman"/>
          <w:b/>
          <w:bCs w:val="0"/>
          <w:color w:val="auto"/>
          <w:kern w:val="2"/>
          <w:sz w:val="32"/>
          <w:szCs w:val="32"/>
          <w:lang w:val="en-US" w:eastAsia="zh-CN" w:bidi="ar-SA"/>
        </w:rPr>
      </w:pPr>
      <w:bookmarkStart w:id="52" w:name="_Toc24694"/>
      <w:r>
        <w:rPr>
          <w:rStyle w:val="51"/>
          <w:rFonts w:hint="default" w:ascii="楷体_GB2312" w:hAnsi="楷体_GB2312" w:eastAsia="楷体_GB2312" w:cs="楷体_GB2312"/>
          <w:color w:val="auto"/>
          <w:sz w:val="32"/>
          <w:szCs w:val="32"/>
          <w:lang w:val="en-US" w:eastAsia="zh-CN"/>
        </w:rPr>
        <w:t>（二）强化安全隐患排查</w:t>
      </w:r>
      <w:r>
        <w:rPr>
          <w:rFonts w:hint="eastAsia" w:ascii="楷体_GB2312" w:hAnsi="楷体_GB2312" w:eastAsia="楷体_GB2312" w:cs="楷体_GB2312"/>
          <w:b/>
          <w:bCs/>
          <w:color w:val="auto"/>
          <w:sz w:val="32"/>
          <w:szCs w:val="32"/>
          <w:lang w:val="en-US" w:eastAsia="zh-CN"/>
        </w:rPr>
        <w:t>。</w:t>
      </w:r>
      <w:bookmarkEnd w:id="52"/>
      <w:r>
        <w:rPr>
          <w:rFonts w:hint="default" w:ascii="Times New Roman" w:hAnsi="Times New Roman" w:eastAsia="仿宋_GB2312" w:cs="Times New Roman"/>
          <w:color w:val="auto"/>
          <w:sz w:val="32"/>
          <w:szCs w:val="32"/>
          <w:lang w:val="en-US" w:eastAsia="zh-CN"/>
        </w:rPr>
        <w:t xml:space="preserve">全面分析单人作业等生产各环节可能存在的安全风险，加大安全巡查频次，发现问题及时整改，施行责任联挂。完善调整支架等设备的安全注意事项，采取有效措施制止违章调整支架等冒险蛮干行为。加强单岗作业人员安全管理，做到联保自保，彻底消除隐患。 </w:t>
      </w:r>
    </w:p>
    <w:p w14:paraId="5339CE21">
      <w:pPr>
        <w:keepNext w:val="0"/>
        <w:keepLines w:val="0"/>
        <w:pageBreakBefore w:val="0"/>
        <w:kinsoku/>
        <w:wordWrap/>
        <w:overflowPunct/>
        <w:topLinePunct w:val="0"/>
        <w:bidi w:val="0"/>
        <w:adjustRightInd/>
        <w:spacing w:line="560" w:lineRule="exact"/>
        <w:ind w:firstLine="643" w:firstLineChars="200"/>
        <w:textAlignment w:val="auto"/>
        <w:rPr>
          <w:rFonts w:hint="default" w:ascii="Times New Roman" w:hAnsi="Times New Roman" w:eastAsia="仿宋_GB2312" w:cs="Times New Roman"/>
          <w:color w:val="auto"/>
          <w:sz w:val="32"/>
          <w:szCs w:val="32"/>
          <w:lang w:val="en-US" w:eastAsia="zh-CN"/>
        </w:rPr>
      </w:pPr>
      <w:bookmarkStart w:id="53" w:name="_Toc30355"/>
      <w:r>
        <w:rPr>
          <w:rStyle w:val="51"/>
          <w:rFonts w:hint="default" w:ascii="楷体_GB2312" w:hAnsi="楷体_GB2312" w:eastAsia="楷体_GB2312" w:cs="楷体_GB2312"/>
          <w:sz w:val="32"/>
          <w:szCs w:val="32"/>
          <w:lang w:val="en-US" w:eastAsia="zh-CN"/>
        </w:rPr>
        <w:t>（三）提升安全教育培训效果</w:t>
      </w:r>
      <w:r>
        <w:rPr>
          <w:rFonts w:hint="eastAsia" w:ascii="楷体_GB2312" w:hAnsi="楷体_GB2312" w:eastAsia="楷体_GB2312" w:cs="楷体_GB2312"/>
          <w:b/>
          <w:bCs/>
          <w:color w:val="auto"/>
          <w:sz w:val="32"/>
          <w:szCs w:val="32"/>
          <w:lang w:val="en-US" w:eastAsia="zh-CN"/>
        </w:rPr>
        <w:t>。</w:t>
      </w:r>
      <w:bookmarkEnd w:id="53"/>
      <w:r>
        <w:rPr>
          <w:rFonts w:hint="eastAsia" w:ascii="Times New Roman" w:hAnsi="Times New Roman" w:eastAsia="仿宋_GB2312" w:cs="Times New Roman"/>
          <w:color w:val="auto"/>
          <w:sz w:val="32"/>
          <w:szCs w:val="32"/>
          <w:lang w:val="zh-CN" w:eastAsia="zh-CN"/>
        </w:rPr>
        <w:t>要</w:t>
      </w:r>
      <w:r>
        <w:rPr>
          <w:rFonts w:hint="eastAsia" w:ascii="Times New Roman" w:hAnsi="Times New Roman" w:eastAsia="仿宋_GB2312" w:cs="Times New Roman"/>
          <w:color w:val="auto"/>
          <w:sz w:val="32"/>
          <w:szCs w:val="32"/>
          <w:lang w:val="en-US" w:eastAsia="zh-CN"/>
        </w:rPr>
        <w:t>认</w:t>
      </w:r>
      <w:r>
        <w:rPr>
          <w:rFonts w:hint="default" w:ascii="Times New Roman" w:hAnsi="Times New Roman" w:eastAsia="仿宋_GB2312" w:cs="Times New Roman"/>
          <w:color w:val="auto"/>
          <w:sz w:val="32"/>
          <w:szCs w:val="32"/>
          <w:lang w:val="en-US" w:eastAsia="zh-CN"/>
        </w:rPr>
        <w:t>真贯彻安全技术措施，现场作业严格按照安全技术措施进行。强化支架操作等机电设备的操作培训，使职工熟练掌握设备性能、操作流程和正确站位，正确操作，妥善处置异常情况。定期对安全培训效果进行评估，切实提升员工的安全素质和操作技能。</w:t>
      </w:r>
    </w:p>
    <w:p w14:paraId="46B1EE47">
      <w:pPr>
        <w:keepNext w:val="0"/>
        <w:keepLines w:val="0"/>
        <w:pageBreakBefore w:val="0"/>
        <w:kinsoku/>
        <w:wordWrap/>
        <w:overflowPunct/>
        <w:topLinePunct w:val="0"/>
        <w:bidi w:val="0"/>
        <w:adjustRightInd/>
        <w:spacing w:line="560" w:lineRule="exact"/>
        <w:ind w:firstLine="643" w:firstLineChars="200"/>
        <w:textAlignment w:val="auto"/>
        <w:rPr>
          <w:rFonts w:hint="default" w:ascii="Times New Roman" w:hAnsi="Times New Roman" w:eastAsia="仿宋_GB2312" w:cs="Times New Roman"/>
          <w:b/>
          <w:bCs w:val="0"/>
          <w:color w:val="auto"/>
          <w:kern w:val="2"/>
          <w:sz w:val="32"/>
          <w:szCs w:val="32"/>
          <w:lang w:val="en-US" w:eastAsia="zh-CN" w:bidi="ar-SA"/>
        </w:rPr>
      </w:pPr>
      <w:bookmarkStart w:id="54" w:name="_Toc18526"/>
      <w:r>
        <w:rPr>
          <w:rStyle w:val="51"/>
          <w:rFonts w:hint="default" w:ascii="楷体_GB2312" w:hAnsi="楷体_GB2312" w:eastAsia="楷体_GB2312" w:cs="楷体_GB2312"/>
          <w:sz w:val="32"/>
          <w:szCs w:val="32"/>
          <w:lang w:val="en-US" w:eastAsia="zh-CN"/>
        </w:rPr>
        <w:t>（四）切实提高依法办矿意识</w:t>
      </w:r>
      <w:r>
        <w:rPr>
          <w:rFonts w:hint="eastAsia" w:ascii="楷体_GB2312" w:hAnsi="楷体_GB2312" w:eastAsia="楷体_GB2312" w:cs="楷体_GB2312"/>
          <w:b/>
          <w:bCs/>
          <w:color w:val="auto"/>
          <w:sz w:val="32"/>
          <w:szCs w:val="32"/>
          <w:lang w:val="en-US" w:eastAsia="zh-CN"/>
        </w:rPr>
        <w:t>。</w:t>
      </w:r>
      <w:bookmarkEnd w:id="54"/>
      <w:r>
        <w:rPr>
          <w:rFonts w:hint="default" w:ascii="Times New Roman" w:hAnsi="Times New Roman" w:eastAsia="仿宋_GB2312" w:cs="Times New Roman"/>
          <w:color w:val="auto"/>
          <w:sz w:val="32"/>
          <w:szCs w:val="32"/>
          <w:lang w:val="zh-CN" w:eastAsia="zh-CN"/>
        </w:rPr>
        <w:t>冀中能源峰峰集团有限公司</w:t>
      </w:r>
      <w:r>
        <w:rPr>
          <w:rFonts w:hint="default" w:ascii="Times New Roman" w:hAnsi="Times New Roman" w:eastAsia="仿宋_GB2312" w:cs="Times New Roman"/>
          <w:color w:val="auto"/>
          <w:sz w:val="32"/>
          <w:szCs w:val="32"/>
          <w:lang w:val="en-US" w:eastAsia="zh-CN"/>
        </w:rPr>
        <w:t>及羊东矿要</w:t>
      </w:r>
      <w:r>
        <w:rPr>
          <w:rFonts w:hint="eastAsia" w:ascii="Times New Roman" w:hAnsi="Times New Roman" w:eastAsia="仿宋_GB2312" w:cs="Times New Roman"/>
          <w:color w:val="auto"/>
          <w:sz w:val="32"/>
          <w:szCs w:val="32"/>
          <w:lang w:val="en-US" w:eastAsia="zh-CN"/>
        </w:rPr>
        <w:t>提高依法办矿意识，严格依法办矿，加强安全生产管理，</w:t>
      </w:r>
      <w:r>
        <w:rPr>
          <w:rFonts w:hint="default" w:ascii="Times New Roman" w:hAnsi="Times New Roman" w:eastAsia="仿宋_GB2312" w:cs="Times New Roman"/>
          <w:color w:val="auto"/>
          <w:sz w:val="32"/>
          <w:szCs w:val="32"/>
          <w:lang w:val="en-US" w:eastAsia="zh-CN"/>
        </w:rPr>
        <w:t>认真履行安全生产</w:t>
      </w:r>
      <w:r>
        <w:rPr>
          <w:rFonts w:hint="eastAsia" w:ascii="Times New Roman" w:hAnsi="Times New Roman" w:eastAsia="仿宋_GB2312" w:cs="Times New Roman"/>
          <w:color w:val="auto"/>
          <w:sz w:val="32"/>
          <w:szCs w:val="32"/>
          <w:lang w:val="en-US" w:eastAsia="zh-CN"/>
        </w:rPr>
        <w:t>法律、法规等</w:t>
      </w:r>
      <w:r>
        <w:rPr>
          <w:rFonts w:hint="default" w:ascii="Times New Roman" w:hAnsi="Times New Roman" w:eastAsia="仿宋_GB2312" w:cs="Times New Roman"/>
          <w:color w:val="auto"/>
          <w:sz w:val="32"/>
          <w:szCs w:val="32"/>
          <w:lang w:val="en-US" w:eastAsia="zh-CN"/>
        </w:rPr>
        <w:t>规定职责</w:t>
      </w:r>
      <w:r>
        <w:rPr>
          <w:rFonts w:hint="eastAsia" w:ascii="Times New Roman" w:hAnsi="Times New Roman" w:eastAsia="仿宋_GB2312" w:cs="Times New Roman"/>
          <w:color w:val="auto"/>
          <w:sz w:val="32"/>
          <w:szCs w:val="32"/>
          <w:lang w:val="en-US" w:eastAsia="zh-CN"/>
        </w:rPr>
        <w:t>。对生产安全事故</w:t>
      </w:r>
      <w:r>
        <w:rPr>
          <w:rFonts w:hint="default" w:ascii="Times New Roman" w:hAnsi="Times New Roman" w:eastAsia="仿宋_GB2312" w:cs="Times New Roman"/>
          <w:color w:val="auto"/>
          <w:sz w:val="32"/>
          <w:szCs w:val="32"/>
          <w:lang w:val="en-US" w:eastAsia="zh-CN"/>
        </w:rPr>
        <w:t>消除“不想报、不敢报、不愿报”的错误认知，及时、如实上报事故，坚决杜绝</w:t>
      </w:r>
      <w:r>
        <w:rPr>
          <w:rFonts w:hint="eastAsia" w:ascii="Times New Roman" w:hAnsi="Times New Roman" w:eastAsia="仿宋_GB2312" w:cs="Times New Roman"/>
          <w:color w:val="auto"/>
          <w:sz w:val="32"/>
          <w:szCs w:val="32"/>
          <w:lang w:val="en-US" w:eastAsia="zh-CN"/>
        </w:rPr>
        <w:t>迟报、漏报、</w:t>
      </w:r>
      <w:r>
        <w:rPr>
          <w:rFonts w:hint="default" w:ascii="Times New Roman" w:hAnsi="Times New Roman" w:eastAsia="仿宋_GB2312" w:cs="Times New Roman"/>
          <w:color w:val="auto"/>
          <w:sz w:val="32"/>
          <w:szCs w:val="32"/>
          <w:lang w:val="en-US" w:eastAsia="zh-CN"/>
        </w:rPr>
        <w:t>谎报</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瞒报事故</w:t>
      </w:r>
      <w:r>
        <w:rPr>
          <w:rFonts w:hint="eastAsia" w:ascii="Times New Roman" w:hAnsi="Times New Roman" w:eastAsia="仿宋_GB2312" w:cs="Times New Roman"/>
          <w:color w:val="auto"/>
          <w:sz w:val="32"/>
          <w:szCs w:val="32"/>
          <w:lang w:val="en-US" w:eastAsia="zh-CN"/>
        </w:rPr>
        <w:t>违法行为</w:t>
      </w:r>
      <w:r>
        <w:rPr>
          <w:rFonts w:hint="default" w:ascii="Times New Roman" w:hAnsi="Times New Roman" w:eastAsia="仿宋_GB2312" w:cs="Times New Roman"/>
          <w:color w:val="auto"/>
          <w:sz w:val="32"/>
          <w:szCs w:val="32"/>
          <w:lang w:val="en-US" w:eastAsia="zh-CN"/>
        </w:rPr>
        <w:t>。</w:t>
      </w:r>
    </w:p>
    <w:p w14:paraId="43AA84EA">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default" w:ascii="Times New Roman" w:hAnsi="Times New Roman"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cs="Times New Roman"/>
          <w:color w:val="auto"/>
          <w:sz w:val="32"/>
          <w:szCs w:val="32"/>
          <w:lang w:val="en-US" w:eastAsia="zh-CN"/>
        </w:rPr>
        <w:t xml:space="preserve">           </w:t>
      </w:r>
    </w:p>
    <w:p w14:paraId="18A8A111">
      <w:pPr>
        <w:keepNext w:val="0"/>
        <w:keepLines w:val="0"/>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sz w:val="32"/>
          <w:szCs w:val="32"/>
        </w:rPr>
      </w:pPr>
    </w:p>
    <w:bookmarkEnd w:id="51"/>
    <w:p w14:paraId="528B6A7C">
      <w:pPr>
        <w:keepNext w:val="0"/>
        <w:keepLines w:val="0"/>
        <w:pageBreakBefore w:val="0"/>
        <w:widowControl w:val="0"/>
        <w:kinsoku/>
        <w:wordWrap/>
        <w:overflowPunct/>
        <w:topLinePunct w:val="0"/>
        <w:autoSpaceDE/>
        <w:autoSpaceDN/>
        <w:bidi w:val="0"/>
        <w:adjustRightInd/>
        <w:snapToGrid/>
        <w:spacing w:line="560" w:lineRule="exact"/>
        <w:ind w:left="3518" w:leftChars="304" w:hanging="2880" w:hangingChars="900"/>
        <w:jc w:val="left"/>
        <w:textAlignment w:val="auto"/>
        <w:rPr>
          <w:rStyle w:val="28"/>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 xml:space="preserve">              河北邯郸</w:t>
      </w:r>
      <w:r>
        <w:rPr>
          <w:rStyle w:val="28"/>
          <w:rFonts w:hint="default" w:ascii="Times New Roman" w:hAnsi="Times New Roman" w:eastAsia="仿宋_GB2312" w:cs="Times New Roman"/>
          <w:color w:val="auto"/>
          <w:sz w:val="32"/>
          <w:szCs w:val="32"/>
          <w:lang w:val="en-US" w:eastAsia="zh-CN"/>
        </w:rPr>
        <w:t>冀中能源峰峰集团有限公司</w:t>
      </w:r>
    </w:p>
    <w:p w14:paraId="77F7D319">
      <w:pPr>
        <w:keepNext w:val="0"/>
        <w:keepLines w:val="0"/>
        <w:pageBreakBefore w:val="0"/>
        <w:widowControl w:val="0"/>
        <w:kinsoku/>
        <w:wordWrap/>
        <w:overflowPunct/>
        <w:topLinePunct w:val="0"/>
        <w:autoSpaceDE/>
        <w:autoSpaceDN/>
        <w:bidi w:val="0"/>
        <w:adjustRightInd/>
        <w:snapToGrid/>
        <w:spacing w:line="560" w:lineRule="exact"/>
        <w:ind w:firstLine="3200" w:firstLineChars="1000"/>
        <w:jc w:val="left"/>
        <w:textAlignment w:val="auto"/>
        <w:rPr>
          <w:rStyle w:val="28"/>
          <w:rFonts w:hint="default" w:ascii="Times New Roman" w:hAnsi="Times New Roman" w:eastAsia="仿宋_GB2312" w:cs="Times New Roman"/>
          <w:color w:val="auto"/>
          <w:sz w:val="32"/>
          <w:szCs w:val="32"/>
          <w:lang w:val="en-US" w:eastAsia="zh-CN"/>
        </w:rPr>
      </w:pPr>
      <w:r>
        <w:rPr>
          <w:rStyle w:val="28"/>
          <w:rFonts w:hint="default" w:ascii="Times New Roman" w:hAnsi="Times New Roman" w:eastAsia="仿宋_GB2312" w:cs="Times New Roman"/>
          <w:color w:val="auto"/>
          <w:sz w:val="32"/>
          <w:szCs w:val="32"/>
          <w:lang w:val="en-US" w:eastAsia="zh-CN"/>
        </w:rPr>
        <w:t>羊东矿“2·22”一般其他事故调查组</w:t>
      </w:r>
    </w:p>
    <w:p w14:paraId="11AA539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Style w:val="28"/>
          <w:rFonts w:hint="default" w:ascii="Times New Roman" w:hAnsi="Times New Roman" w:eastAsia="仿宋_GB2312" w:cs="Times New Roman"/>
          <w:color w:val="auto"/>
          <w:sz w:val="32"/>
          <w:szCs w:val="32"/>
          <w:lang w:val="en-US" w:eastAsia="zh-CN"/>
        </w:rPr>
      </w:pPr>
      <w:r>
        <w:rPr>
          <w:rStyle w:val="28"/>
          <w:rFonts w:hint="default" w:ascii="Times New Roman" w:hAnsi="Times New Roman" w:eastAsia="仿宋_GB2312" w:cs="Times New Roman"/>
          <w:color w:val="auto"/>
          <w:sz w:val="32"/>
          <w:szCs w:val="32"/>
          <w:lang w:val="en-US" w:eastAsia="zh-CN"/>
        </w:rPr>
        <w:t xml:space="preserve">                              2025年7月</w:t>
      </w:r>
    </w:p>
    <w:sectPr>
      <w:footerReference r:id="rId3" w:type="default"/>
      <w:footnotePr>
        <w:numFmt w:val="decimal"/>
      </w:footnotePr>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altName w:val="宋体"/>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CESI_SS_GB2312">
    <w:altName w:val="宋体"/>
    <w:panose1 w:val="02000500000000000000"/>
    <w:charset w:val="86"/>
    <w:family w:val="roman"/>
    <w:pitch w:val="default"/>
    <w:sig w:usb0="00000000" w:usb1="00000000" w:usb2="00000010" w:usb3="00000000" w:csb0="0004000F" w:csb1="00000000"/>
  </w:font>
  <w:font w:name="方正小标宋_GBK">
    <w:altName w:val="微软雅黑"/>
    <w:panose1 w:val="02000000000000000000"/>
    <w:charset w:val="86"/>
    <w:family w:val="auto"/>
    <w:pitch w:val="default"/>
    <w:sig w:usb0="00000000" w:usb1="00000000" w:usb2="00082016" w:usb3="00000000" w:csb0="00040001" w:csb1="00000000"/>
  </w:font>
  <w:font w:name="方正小标宋简体">
    <w:altName w:val="方正舒体"/>
    <w:panose1 w:val="03000509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994D6">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2255C3">
                          <w:pPr>
                            <w:pStyle w:val="11"/>
                            <w:keepNext w:val="0"/>
                            <w:keepLines w:val="0"/>
                            <w:pageBreakBefore w:val="0"/>
                            <w:widowControl w:val="0"/>
                            <w:kinsoku/>
                            <w:wordWrap/>
                            <w:overflowPunct/>
                            <w:topLinePunct w:val="0"/>
                            <w:bidi w:val="0"/>
                            <w:adjustRightInd/>
                            <w:snapToGrid w:val="0"/>
                            <w:ind w:left="420" w:leftChars="200" w:right="420" w:righ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42255C3">
                    <w:pPr>
                      <w:pStyle w:val="11"/>
                      <w:keepNext w:val="0"/>
                      <w:keepLines w:val="0"/>
                      <w:pageBreakBefore w:val="0"/>
                      <w:widowControl w:val="0"/>
                      <w:kinsoku/>
                      <w:wordWrap/>
                      <w:overflowPunct/>
                      <w:topLinePunct w:val="0"/>
                      <w:bidi w:val="0"/>
                      <w:adjustRightInd/>
                      <w:snapToGrid w:val="0"/>
                      <w:ind w:left="420" w:leftChars="200" w:right="420" w:righ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4ECF76"/>
    <w:multiLevelType w:val="singleLevel"/>
    <w:tmpl w:val="A24ECF76"/>
    <w:lvl w:ilvl="0" w:tentative="0">
      <w:start w:val="2"/>
      <w:numFmt w:val="chineseCounting"/>
      <w:suff w:val="nothing"/>
      <w:lvlText w:val="%1、"/>
      <w:lvlJc w:val="left"/>
      <w:rPr>
        <w:rFonts w:hint="eastAsia"/>
      </w:rPr>
    </w:lvl>
  </w:abstractNum>
  <w:abstractNum w:abstractNumId="1">
    <w:nsid w:val="D465D74E"/>
    <w:multiLevelType w:val="singleLevel"/>
    <w:tmpl w:val="D465D74E"/>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trackedChange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5MDBlZjg1NGUyNDY0ODFmYjU3YjY2MmEzNTMyMzEifQ=="/>
  </w:docVars>
  <w:rsids>
    <w:rsidRoot w:val="342E70AB"/>
    <w:rsid w:val="00005C9D"/>
    <w:rsid w:val="000D5A7C"/>
    <w:rsid w:val="000E27FD"/>
    <w:rsid w:val="00105027"/>
    <w:rsid w:val="001113BD"/>
    <w:rsid w:val="00125543"/>
    <w:rsid w:val="00133B31"/>
    <w:rsid w:val="001B223C"/>
    <w:rsid w:val="001F1893"/>
    <w:rsid w:val="00201D6E"/>
    <w:rsid w:val="0021066B"/>
    <w:rsid w:val="00262B4E"/>
    <w:rsid w:val="00350C3B"/>
    <w:rsid w:val="00351A4B"/>
    <w:rsid w:val="00404A20"/>
    <w:rsid w:val="00471417"/>
    <w:rsid w:val="00570634"/>
    <w:rsid w:val="00572BC2"/>
    <w:rsid w:val="005C582F"/>
    <w:rsid w:val="005F6528"/>
    <w:rsid w:val="006A4A3D"/>
    <w:rsid w:val="006E5365"/>
    <w:rsid w:val="00744997"/>
    <w:rsid w:val="007518E9"/>
    <w:rsid w:val="008211F9"/>
    <w:rsid w:val="00867FFD"/>
    <w:rsid w:val="00894837"/>
    <w:rsid w:val="008C6546"/>
    <w:rsid w:val="008D67A5"/>
    <w:rsid w:val="008F74AC"/>
    <w:rsid w:val="00914BAD"/>
    <w:rsid w:val="0095795A"/>
    <w:rsid w:val="009D3243"/>
    <w:rsid w:val="009D4CD8"/>
    <w:rsid w:val="009D5DD1"/>
    <w:rsid w:val="009E78E5"/>
    <w:rsid w:val="009F567C"/>
    <w:rsid w:val="00A17AC9"/>
    <w:rsid w:val="00A84C03"/>
    <w:rsid w:val="00AA43E6"/>
    <w:rsid w:val="00AA6AD5"/>
    <w:rsid w:val="00B11E98"/>
    <w:rsid w:val="00B13538"/>
    <w:rsid w:val="00B92FD1"/>
    <w:rsid w:val="00C55256"/>
    <w:rsid w:val="00C846B0"/>
    <w:rsid w:val="00CD173B"/>
    <w:rsid w:val="00CD4878"/>
    <w:rsid w:val="00CD711D"/>
    <w:rsid w:val="00D743B5"/>
    <w:rsid w:val="00D93A05"/>
    <w:rsid w:val="00D949A3"/>
    <w:rsid w:val="00E15234"/>
    <w:rsid w:val="00E271ED"/>
    <w:rsid w:val="00E46AD2"/>
    <w:rsid w:val="00EA40E8"/>
    <w:rsid w:val="00EE33FC"/>
    <w:rsid w:val="00F05A53"/>
    <w:rsid w:val="00F12355"/>
    <w:rsid w:val="00F92C2D"/>
    <w:rsid w:val="00FB4977"/>
    <w:rsid w:val="00FC0687"/>
    <w:rsid w:val="00FE0211"/>
    <w:rsid w:val="00FF4D23"/>
    <w:rsid w:val="010936DE"/>
    <w:rsid w:val="01325A8F"/>
    <w:rsid w:val="01395070"/>
    <w:rsid w:val="014632E9"/>
    <w:rsid w:val="01505F15"/>
    <w:rsid w:val="017B7436"/>
    <w:rsid w:val="0183453D"/>
    <w:rsid w:val="01B03BC0"/>
    <w:rsid w:val="01BE53C3"/>
    <w:rsid w:val="01BF37C7"/>
    <w:rsid w:val="020E02AA"/>
    <w:rsid w:val="021F4265"/>
    <w:rsid w:val="023C227A"/>
    <w:rsid w:val="023F2212"/>
    <w:rsid w:val="0270686F"/>
    <w:rsid w:val="02866093"/>
    <w:rsid w:val="02913BC4"/>
    <w:rsid w:val="02914086"/>
    <w:rsid w:val="029167E5"/>
    <w:rsid w:val="029C7664"/>
    <w:rsid w:val="02B32C00"/>
    <w:rsid w:val="02BE3A7E"/>
    <w:rsid w:val="02E96621"/>
    <w:rsid w:val="03253AFD"/>
    <w:rsid w:val="034D095E"/>
    <w:rsid w:val="035F6BAB"/>
    <w:rsid w:val="039447DF"/>
    <w:rsid w:val="03B1713F"/>
    <w:rsid w:val="03CF5817"/>
    <w:rsid w:val="03D96696"/>
    <w:rsid w:val="03E2554B"/>
    <w:rsid w:val="03F4527E"/>
    <w:rsid w:val="03FB660C"/>
    <w:rsid w:val="04194CE4"/>
    <w:rsid w:val="044E0E32"/>
    <w:rsid w:val="04673CA2"/>
    <w:rsid w:val="04686112"/>
    <w:rsid w:val="04BD6A50"/>
    <w:rsid w:val="04E84DE3"/>
    <w:rsid w:val="04FA2D68"/>
    <w:rsid w:val="04FA4B16"/>
    <w:rsid w:val="05452235"/>
    <w:rsid w:val="05793C8D"/>
    <w:rsid w:val="059C0487"/>
    <w:rsid w:val="05C73434"/>
    <w:rsid w:val="05E7509A"/>
    <w:rsid w:val="05EA2DDC"/>
    <w:rsid w:val="05EC445F"/>
    <w:rsid w:val="05FFEAAC"/>
    <w:rsid w:val="063E42A4"/>
    <w:rsid w:val="0665AC28"/>
    <w:rsid w:val="067B1C86"/>
    <w:rsid w:val="0680729D"/>
    <w:rsid w:val="069A0989"/>
    <w:rsid w:val="06BA630B"/>
    <w:rsid w:val="06FD08ED"/>
    <w:rsid w:val="0728596A"/>
    <w:rsid w:val="072F10AD"/>
    <w:rsid w:val="072F4F4B"/>
    <w:rsid w:val="07524795"/>
    <w:rsid w:val="075A7AEE"/>
    <w:rsid w:val="075F5104"/>
    <w:rsid w:val="076444C8"/>
    <w:rsid w:val="07754928"/>
    <w:rsid w:val="07832BA1"/>
    <w:rsid w:val="07B30001"/>
    <w:rsid w:val="07B41ADC"/>
    <w:rsid w:val="07C733D5"/>
    <w:rsid w:val="07E525C8"/>
    <w:rsid w:val="08337C77"/>
    <w:rsid w:val="083420ED"/>
    <w:rsid w:val="084C7436"/>
    <w:rsid w:val="084E752E"/>
    <w:rsid w:val="085D5AE7"/>
    <w:rsid w:val="08670714"/>
    <w:rsid w:val="08711187"/>
    <w:rsid w:val="089D4136"/>
    <w:rsid w:val="08A92ADB"/>
    <w:rsid w:val="08E04023"/>
    <w:rsid w:val="08E12275"/>
    <w:rsid w:val="08E77B53"/>
    <w:rsid w:val="08FC0543"/>
    <w:rsid w:val="08FF6B9F"/>
    <w:rsid w:val="09095327"/>
    <w:rsid w:val="090D3CB4"/>
    <w:rsid w:val="090E613B"/>
    <w:rsid w:val="090E6DE2"/>
    <w:rsid w:val="092263E9"/>
    <w:rsid w:val="092A7C8A"/>
    <w:rsid w:val="092F6620"/>
    <w:rsid w:val="095A3DD5"/>
    <w:rsid w:val="09652EA6"/>
    <w:rsid w:val="09975029"/>
    <w:rsid w:val="09AF4121"/>
    <w:rsid w:val="09C17B75"/>
    <w:rsid w:val="09CA724E"/>
    <w:rsid w:val="09D41DD9"/>
    <w:rsid w:val="0A0F2E11"/>
    <w:rsid w:val="0A1B5312"/>
    <w:rsid w:val="0A310FDA"/>
    <w:rsid w:val="0A3E23EA"/>
    <w:rsid w:val="0A430D0D"/>
    <w:rsid w:val="0A570314"/>
    <w:rsid w:val="0A664E74"/>
    <w:rsid w:val="0A7669ED"/>
    <w:rsid w:val="0A981059"/>
    <w:rsid w:val="0ACB31DC"/>
    <w:rsid w:val="0B0009AC"/>
    <w:rsid w:val="0B316DB7"/>
    <w:rsid w:val="0B36798F"/>
    <w:rsid w:val="0B505490"/>
    <w:rsid w:val="0B5223AF"/>
    <w:rsid w:val="0B7F3FC7"/>
    <w:rsid w:val="0B955598"/>
    <w:rsid w:val="0BA61097"/>
    <w:rsid w:val="0BAD4690"/>
    <w:rsid w:val="0BB207FB"/>
    <w:rsid w:val="0BB51797"/>
    <w:rsid w:val="0BCB720C"/>
    <w:rsid w:val="0BF202F5"/>
    <w:rsid w:val="0C232BA4"/>
    <w:rsid w:val="0C394176"/>
    <w:rsid w:val="0C3D1EB8"/>
    <w:rsid w:val="0C3E178C"/>
    <w:rsid w:val="0C4A1EDF"/>
    <w:rsid w:val="0C5B0590"/>
    <w:rsid w:val="0C6D3E1F"/>
    <w:rsid w:val="0C796C68"/>
    <w:rsid w:val="0C945850"/>
    <w:rsid w:val="0C9B273A"/>
    <w:rsid w:val="0CB11F5E"/>
    <w:rsid w:val="0CDB347F"/>
    <w:rsid w:val="0CEC568C"/>
    <w:rsid w:val="0CEE4F60"/>
    <w:rsid w:val="0CEF2A86"/>
    <w:rsid w:val="0D0376EA"/>
    <w:rsid w:val="0D10137A"/>
    <w:rsid w:val="0D15073F"/>
    <w:rsid w:val="0D26294C"/>
    <w:rsid w:val="0D284874"/>
    <w:rsid w:val="0D374B59"/>
    <w:rsid w:val="0D466B4A"/>
    <w:rsid w:val="0D512D78"/>
    <w:rsid w:val="0D576FA9"/>
    <w:rsid w:val="0D7F425F"/>
    <w:rsid w:val="0D8238FA"/>
    <w:rsid w:val="0D9E6986"/>
    <w:rsid w:val="0DA675E9"/>
    <w:rsid w:val="0DEF0C8C"/>
    <w:rsid w:val="0DF447F8"/>
    <w:rsid w:val="0E0662D9"/>
    <w:rsid w:val="0E1D27B2"/>
    <w:rsid w:val="0E2055ED"/>
    <w:rsid w:val="0E211365"/>
    <w:rsid w:val="0E48359D"/>
    <w:rsid w:val="0E5A03D3"/>
    <w:rsid w:val="0E6A601A"/>
    <w:rsid w:val="0E9438E5"/>
    <w:rsid w:val="0EA47390"/>
    <w:rsid w:val="0EB7687E"/>
    <w:rsid w:val="0EC266A4"/>
    <w:rsid w:val="0EE53EE8"/>
    <w:rsid w:val="0EE77EB9"/>
    <w:rsid w:val="0EFD592E"/>
    <w:rsid w:val="0EFE08EA"/>
    <w:rsid w:val="0EFFF234"/>
    <w:rsid w:val="0F0E1587"/>
    <w:rsid w:val="0F331350"/>
    <w:rsid w:val="0F3550C8"/>
    <w:rsid w:val="0F40581B"/>
    <w:rsid w:val="0F59068B"/>
    <w:rsid w:val="0F84395A"/>
    <w:rsid w:val="0F9A4BC4"/>
    <w:rsid w:val="0FB57FB7"/>
    <w:rsid w:val="0FD03043"/>
    <w:rsid w:val="0FF7412C"/>
    <w:rsid w:val="0FFF7715"/>
    <w:rsid w:val="10260EB5"/>
    <w:rsid w:val="10280789"/>
    <w:rsid w:val="1034712E"/>
    <w:rsid w:val="104F21BA"/>
    <w:rsid w:val="10635C65"/>
    <w:rsid w:val="10BB3ECB"/>
    <w:rsid w:val="10BC7123"/>
    <w:rsid w:val="10BC7D3E"/>
    <w:rsid w:val="10CF50A9"/>
    <w:rsid w:val="10E548CC"/>
    <w:rsid w:val="10FB5E9E"/>
    <w:rsid w:val="11074842"/>
    <w:rsid w:val="11361223"/>
    <w:rsid w:val="116C252D"/>
    <w:rsid w:val="11776A7F"/>
    <w:rsid w:val="11785740"/>
    <w:rsid w:val="118045F5"/>
    <w:rsid w:val="11854E06"/>
    <w:rsid w:val="11902A8A"/>
    <w:rsid w:val="119274F2"/>
    <w:rsid w:val="11943BFC"/>
    <w:rsid w:val="11B20C52"/>
    <w:rsid w:val="11EF443E"/>
    <w:rsid w:val="11F72DCF"/>
    <w:rsid w:val="12192A7F"/>
    <w:rsid w:val="123C49C0"/>
    <w:rsid w:val="1246139A"/>
    <w:rsid w:val="12502219"/>
    <w:rsid w:val="12535865"/>
    <w:rsid w:val="128D0D77"/>
    <w:rsid w:val="12AD1419"/>
    <w:rsid w:val="12C4693D"/>
    <w:rsid w:val="12CC5D44"/>
    <w:rsid w:val="12D90460"/>
    <w:rsid w:val="12DB7D35"/>
    <w:rsid w:val="12DC585B"/>
    <w:rsid w:val="12E0534B"/>
    <w:rsid w:val="12F928B1"/>
    <w:rsid w:val="12FE1C75"/>
    <w:rsid w:val="12FFA458"/>
    <w:rsid w:val="13021765"/>
    <w:rsid w:val="131821D8"/>
    <w:rsid w:val="131E5E73"/>
    <w:rsid w:val="13291396"/>
    <w:rsid w:val="13653AA2"/>
    <w:rsid w:val="13897791"/>
    <w:rsid w:val="13B14F39"/>
    <w:rsid w:val="13F15336"/>
    <w:rsid w:val="13FA243C"/>
    <w:rsid w:val="13FF4CA0"/>
    <w:rsid w:val="140C7E7E"/>
    <w:rsid w:val="14302302"/>
    <w:rsid w:val="14496F20"/>
    <w:rsid w:val="145F6404"/>
    <w:rsid w:val="146C60B9"/>
    <w:rsid w:val="147D329F"/>
    <w:rsid w:val="148F600B"/>
    <w:rsid w:val="14952165"/>
    <w:rsid w:val="14975EDD"/>
    <w:rsid w:val="14C12F5A"/>
    <w:rsid w:val="14E804E7"/>
    <w:rsid w:val="15194B44"/>
    <w:rsid w:val="15393438"/>
    <w:rsid w:val="155448B6"/>
    <w:rsid w:val="156404B5"/>
    <w:rsid w:val="1566AC43"/>
    <w:rsid w:val="157418AE"/>
    <w:rsid w:val="157C5145"/>
    <w:rsid w:val="159B37AB"/>
    <w:rsid w:val="159F14ED"/>
    <w:rsid w:val="15A46B04"/>
    <w:rsid w:val="15B14D7D"/>
    <w:rsid w:val="15DD0268"/>
    <w:rsid w:val="15E72E94"/>
    <w:rsid w:val="160550C9"/>
    <w:rsid w:val="162135D2"/>
    <w:rsid w:val="16247C45"/>
    <w:rsid w:val="162C08A7"/>
    <w:rsid w:val="165247B2"/>
    <w:rsid w:val="165D4F05"/>
    <w:rsid w:val="166444E5"/>
    <w:rsid w:val="16702E8A"/>
    <w:rsid w:val="16704C38"/>
    <w:rsid w:val="167069E6"/>
    <w:rsid w:val="16734728"/>
    <w:rsid w:val="169A1CB5"/>
    <w:rsid w:val="169F1079"/>
    <w:rsid w:val="16AB5C70"/>
    <w:rsid w:val="16AD1CFB"/>
    <w:rsid w:val="16DC051F"/>
    <w:rsid w:val="16EDC492"/>
    <w:rsid w:val="17125CEF"/>
    <w:rsid w:val="17179EF0"/>
    <w:rsid w:val="172E2547"/>
    <w:rsid w:val="1740460A"/>
    <w:rsid w:val="174560C4"/>
    <w:rsid w:val="174F2A9F"/>
    <w:rsid w:val="175E4591"/>
    <w:rsid w:val="176F0DE2"/>
    <w:rsid w:val="177FB369"/>
    <w:rsid w:val="179E0C70"/>
    <w:rsid w:val="179F838B"/>
    <w:rsid w:val="17AE3C6A"/>
    <w:rsid w:val="17B15508"/>
    <w:rsid w:val="17B31280"/>
    <w:rsid w:val="17B9F686"/>
    <w:rsid w:val="17BF98C3"/>
    <w:rsid w:val="17CF3BE0"/>
    <w:rsid w:val="17F7DB58"/>
    <w:rsid w:val="17FFCF1A"/>
    <w:rsid w:val="180B1B5A"/>
    <w:rsid w:val="18115AC3"/>
    <w:rsid w:val="181A30AD"/>
    <w:rsid w:val="182D42C1"/>
    <w:rsid w:val="182E0907"/>
    <w:rsid w:val="18381785"/>
    <w:rsid w:val="18383533"/>
    <w:rsid w:val="183D0B4A"/>
    <w:rsid w:val="18AB63FB"/>
    <w:rsid w:val="18DA6CE0"/>
    <w:rsid w:val="18DB3711"/>
    <w:rsid w:val="18E22AF6"/>
    <w:rsid w:val="18F25DD8"/>
    <w:rsid w:val="193208CA"/>
    <w:rsid w:val="19467C05"/>
    <w:rsid w:val="19565C94"/>
    <w:rsid w:val="195A1EDE"/>
    <w:rsid w:val="196F567B"/>
    <w:rsid w:val="19744A3F"/>
    <w:rsid w:val="19834C82"/>
    <w:rsid w:val="1998697F"/>
    <w:rsid w:val="199926F8"/>
    <w:rsid w:val="199B6470"/>
    <w:rsid w:val="19B60BB4"/>
    <w:rsid w:val="19B72B7E"/>
    <w:rsid w:val="19D35C0A"/>
    <w:rsid w:val="19DB4ABE"/>
    <w:rsid w:val="19EBEB75"/>
    <w:rsid w:val="19EC606B"/>
    <w:rsid w:val="19EF3670"/>
    <w:rsid w:val="1A0758B3"/>
    <w:rsid w:val="1A132A80"/>
    <w:rsid w:val="1A352420"/>
    <w:rsid w:val="1A6920CA"/>
    <w:rsid w:val="1A7016AA"/>
    <w:rsid w:val="1A724486"/>
    <w:rsid w:val="1A907657"/>
    <w:rsid w:val="1A9609E5"/>
    <w:rsid w:val="1A9A04D5"/>
    <w:rsid w:val="1AA9696A"/>
    <w:rsid w:val="1AB71087"/>
    <w:rsid w:val="1ABF618E"/>
    <w:rsid w:val="1AEB0D31"/>
    <w:rsid w:val="1AFC2F3E"/>
    <w:rsid w:val="1B2010C5"/>
    <w:rsid w:val="1B214753"/>
    <w:rsid w:val="1B495729"/>
    <w:rsid w:val="1B4B4ACC"/>
    <w:rsid w:val="1B59213E"/>
    <w:rsid w:val="1B5957AA"/>
    <w:rsid w:val="1B6B3C20"/>
    <w:rsid w:val="1BB20898"/>
    <w:rsid w:val="1BD21EF1"/>
    <w:rsid w:val="1BEAFFB6"/>
    <w:rsid w:val="1BEBCB43"/>
    <w:rsid w:val="1C19367C"/>
    <w:rsid w:val="1C27223D"/>
    <w:rsid w:val="1C294779"/>
    <w:rsid w:val="1C506230"/>
    <w:rsid w:val="1C654B13"/>
    <w:rsid w:val="1C8558A6"/>
    <w:rsid w:val="1C890801"/>
    <w:rsid w:val="1C896A53"/>
    <w:rsid w:val="1C980A44"/>
    <w:rsid w:val="1CA13D9D"/>
    <w:rsid w:val="1D2B7B0B"/>
    <w:rsid w:val="1D385D84"/>
    <w:rsid w:val="1D3A7D4E"/>
    <w:rsid w:val="1D3C1D18"/>
    <w:rsid w:val="1D50131F"/>
    <w:rsid w:val="1D7B6CC4"/>
    <w:rsid w:val="1D9A259A"/>
    <w:rsid w:val="1DAF24EA"/>
    <w:rsid w:val="1DB55EC9"/>
    <w:rsid w:val="1DB775F0"/>
    <w:rsid w:val="1DED2F1C"/>
    <w:rsid w:val="1DEDC442"/>
    <w:rsid w:val="1DEF0B38"/>
    <w:rsid w:val="1DF0665E"/>
    <w:rsid w:val="1DF564D5"/>
    <w:rsid w:val="1E0D5462"/>
    <w:rsid w:val="1E124827"/>
    <w:rsid w:val="1E1265D5"/>
    <w:rsid w:val="1E1E766F"/>
    <w:rsid w:val="1E4A0464"/>
    <w:rsid w:val="1E6257AE"/>
    <w:rsid w:val="1E8079E2"/>
    <w:rsid w:val="1E8C282B"/>
    <w:rsid w:val="1E965458"/>
    <w:rsid w:val="1E9B0A64"/>
    <w:rsid w:val="1E9EA766"/>
    <w:rsid w:val="1EB29A1F"/>
    <w:rsid w:val="1EBB5EA5"/>
    <w:rsid w:val="1EC22CE6"/>
    <w:rsid w:val="1ED63AA6"/>
    <w:rsid w:val="1ED7D089"/>
    <w:rsid w:val="1EDF58D5"/>
    <w:rsid w:val="1EE461C3"/>
    <w:rsid w:val="1EEE2B9E"/>
    <w:rsid w:val="1EEF0558"/>
    <w:rsid w:val="1EFA902F"/>
    <w:rsid w:val="1EFFEACA"/>
    <w:rsid w:val="1F0625DD"/>
    <w:rsid w:val="1F06438B"/>
    <w:rsid w:val="1F0C5DA2"/>
    <w:rsid w:val="1F354C71"/>
    <w:rsid w:val="1F3B5CEB"/>
    <w:rsid w:val="1F3D94A6"/>
    <w:rsid w:val="1F3E438A"/>
    <w:rsid w:val="1F566447"/>
    <w:rsid w:val="1F59061F"/>
    <w:rsid w:val="1F687AE5"/>
    <w:rsid w:val="1F71928E"/>
    <w:rsid w:val="1F7F5148"/>
    <w:rsid w:val="1FAA740D"/>
    <w:rsid w:val="1FB03E0F"/>
    <w:rsid w:val="1FB161D8"/>
    <w:rsid w:val="1FB24FF4"/>
    <w:rsid w:val="1FBB4DD1"/>
    <w:rsid w:val="1FBD6E87"/>
    <w:rsid w:val="1FC16504"/>
    <w:rsid w:val="1FC2F08F"/>
    <w:rsid w:val="1FDC46E0"/>
    <w:rsid w:val="1FEB3581"/>
    <w:rsid w:val="1FF13238"/>
    <w:rsid w:val="1FFCB6A0"/>
    <w:rsid w:val="1FFE6CF2"/>
    <w:rsid w:val="1FFF06A9"/>
    <w:rsid w:val="1FFFEE23"/>
    <w:rsid w:val="201725C8"/>
    <w:rsid w:val="20280331"/>
    <w:rsid w:val="202F346E"/>
    <w:rsid w:val="2040567B"/>
    <w:rsid w:val="20607ACB"/>
    <w:rsid w:val="20651585"/>
    <w:rsid w:val="206770AC"/>
    <w:rsid w:val="206C46C2"/>
    <w:rsid w:val="20780FF0"/>
    <w:rsid w:val="208732AA"/>
    <w:rsid w:val="209D0D1F"/>
    <w:rsid w:val="20D9162C"/>
    <w:rsid w:val="210E39CB"/>
    <w:rsid w:val="21182154"/>
    <w:rsid w:val="21187874"/>
    <w:rsid w:val="21472A39"/>
    <w:rsid w:val="21555156"/>
    <w:rsid w:val="21582E98"/>
    <w:rsid w:val="216B2BCB"/>
    <w:rsid w:val="216B6728"/>
    <w:rsid w:val="21701F90"/>
    <w:rsid w:val="219958B3"/>
    <w:rsid w:val="21AB746C"/>
    <w:rsid w:val="21BE4957"/>
    <w:rsid w:val="21CD1190"/>
    <w:rsid w:val="21F52495"/>
    <w:rsid w:val="21FA7AAB"/>
    <w:rsid w:val="221C5C74"/>
    <w:rsid w:val="22237002"/>
    <w:rsid w:val="222F2CDF"/>
    <w:rsid w:val="22304C18"/>
    <w:rsid w:val="22B45EAC"/>
    <w:rsid w:val="22BB36DF"/>
    <w:rsid w:val="22C2681B"/>
    <w:rsid w:val="22C407E5"/>
    <w:rsid w:val="23056708"/>
    <w:rsid w:val="230A1F70"/>
    <w:rsid w:val="231036E0"/>
    <w:rsid w:val="23166B67"/>
    <w:rsid w:val="232079E6"/>
    <w:rsid w:val="2322375E"/>
    <w:rsid w:val="232F19D7"/>
    <w:rsid w:val="2335523F"/>
    <w:rsid w:val="23476D20"/>
    <w:rsid w:val="235D02F2"/>
    <w:rsid w:val="23757D31"/>
    <w:rsid w:val="238C0BD7"/>
    <w:rsid w:val="2396570B"/>
    <w:rsid w:val="23A93537"/>
    <w:rsid w:val="23D34A58"/>
    <w:rsid w:val="23DDE8EC"/>
    <w:rsid w:val="23E22FB8"/>
    <w:rsid w:val="23E645BD"/>
    <w:rsid w:val="23FC5D5D"/>
    <w:rsid w:val="23FD23E0"/>
    <w:rsid w:val="24286600"/>
    <w:rsid w:val="242A6CEC"/>
    <w:rsid w:val="247022A7"/>
    <w:rsid w:val="24725865"/>
    <w:rsid w:val="2483647E"/>
    <w:rsid w:val="24844BCB"/>
    <w:rsid w:val="248A15BB"/>
    <w:rsid w:val="24C820E3"/>
    <w:rsid w:val="24E76991"/>
    <w:rsid w:val="24F66C50"/>
    <w:rsid w:val="24FF2735"/>
    <w:rsid w:val="25057744"/>
    <w:rsid w:val="250944F7"/>
    <w:rsid w:val="25227A45"/>
    <w:rsid w:val="252C08C4"/>
    <w:rsid w:val="252E1F46"/>
    <w:rsid w:val="25643813"/>
    <w:rsid w:val="25792133"/>
    <w:rsid w:val="25867FD4"/>
    <w:rsid w:val="259A04E1"/>
    <w:rsid w:val="25B6018D"/>
    <w:rsid w:val="25B7A754"/>
    <w:rsid w:val="25B910A1"/>
    <w:rsid w:val="25CE54D7"/>
    <w:rsid w:val="25D52D09"/>
    <w:rsid w:val="25E4098B"/>
    <w:rsid w:val="26013AFE"/>
    <w:rsid w:val="26040EF9"/>
    <w:rsid w:val="26143832"/>
    <w:rsid w:val="261554D3"/>
    <w:rsid w:val="262D48F3"/>
    <w:rsid w:val="26346E31"/>
    <w:rsid w:val="26526108"/>
    <w:rsid w:val="266D6A9E"/>
    <w:rsid w:val="26754647"/>
    <w:rsid w:val="26812549"/>
    <w:rsid w:val="26BB1EFF"/>
    <w:rsid w:val="26BD2221"/>
    <w:rsid w:val="26E31456"/>
    <w:rsid w:val="26F61189"/>
    <w:rsid w:val="270A69E3"/>
    <w:rsid w:val="27391076"/>
    <w:rsid w:val="27454BA5"/>
    <w:rsid w:val="277E173A"/>
    <w:rsid w:val="278C389C"/>
    <w:rsid w:val="279F712B"/>
    <w:rsid w:val="27A6670B"/>
    <w:rsid w:val="27B506FD"/>
    <w:rsid w:val="27BBFEE0"/>
    <w:rsid w:val="27BD65F3"/>
    <w:rsid w:val="27EFC17E"/>
    <w:rsid w:val="27F03E2A"/>
    <w:rsid w:val="27FAA1CE"/>
    <w:rsid w:val="2810627B"/>
    <w:rsid w:val="28133675"/>
    <w:rsid w:val="28210CC5"/>
    <w:rsid w:val="28520641"/>
    <w:rsid w:val="28A349F9"/>
    <w:rsid w:val="28B73335"/>
    <w:rsid w:val="28BD5FE3"/>
    <w:rsid w:val="28CB45BF"/>
    <w:rsid w:val="28D42E04"/>
    <w:rsid w:val="28E514B5"/>
    <w:rsid w:val="28E62B38"/>
    <w:rsid w:val="29121B7F"/>
    <w:rsid w:val="292C49EE"/>
    <w:rsid w:val="29695C42"/>
    <w:rsid w:val="297168A5"/>
    <w:rsid w:val="29824F56"/>
    <w:rsid w:val="29946A38"/>
    <w:rsid w:val="299B7DC6"/>
    <w:rsid w:val="29A0362E"/>
    <w:rsid w:val="29BD3E99"/>
    <w:rsid w:val="29DA269C"/>
    <w:rsid w:val="29FA4AED"/>
    <w:rsid w:val="2A07545B"/>
    <w:rsid w:val="2A1262DA"/>
    <w:rsid w:val="2A135BAE"/>
    <w:rsid w:val="2A17569E"/>
    <w:rsid w:val="2A181B62"/>
    <w:rsid w:val="2A261D85"/>
    <w:rsid w:val="2A30050E"/>
    <w:rsid w:val="2A5F1697"/>
    <w:rsid w:val="2A895E70"/>
    <w:rsid w:val="2AA66A22"/>
    <w:rsid w:val="2AAB6574"/>
    <w:rsid w:val="2AC450FA"/>
    <w:rsid w:val="2AD76BDC"/>
    <w:rsid w:val="2AEE4E87"/>
    <w:rsid w:val="2AF05EF0"/>
    <w:rsid w:val="2AFF84DD"/>
    <w:rsid w:val="2B040ACA"/>
    <w:rsid w:val="2B2636BF"/>
    <w:rsid w:val="2B367DA6"/>
    <w:rsid w:val="2B371194"/>
    <w:rsid w:val="2B400C25"/>
    <w:rsid w:val="2B4A5600"/>
    <w:rsid w:val="2B536BAA"/>
    <w:rsid w:val="2B634913"/>
    <w:rsid w:val="2B6E5792"/>
    <w:rsid w:val="2B77216D"/>
    <w:rsid w:val="2B822FEC"/>
    <w:rsid w:val="2B852ADC"/>
    <w:rsid w:val="2B8F2F81"/>
    <w:rsid w:val="2B8F5708"/>
    <w:rsid w:val="2B9E76FA"/>
    <w:rsid w:val="2BAC16A8"/>
    <w:rsid w:val="2BAC2882"/>
    <w:rsid w:val="2BAEDF6D"/>
    <w:rsid w:val="2BCC070B"/>
    <w:rsid w:val="2BCE7FDF"/>
    <w:rsid w:val="2BF043F9"/>
    <w:rsid w:val="2BF10171"/>
    <w:rsid w:val="2BF33EE9"/>
    <w:rsid w:val="2BFDDE31"/>
    <w:rsid w:val="2C9A25CA"/>
    <w:rsid w:val="2C9B8695"/>
    <w:rsid w:val="2CA174A1"/>
    <w:rsid w:val="2CBAC74E"/>
    <w:rsid w:val="2CC66F08"/>
    <w:rsid w:val="2CC872DF"/>
    <w:rsid w:val="2CD94E8D"/>
    <w:rsid w:val="2CF577ED"/>
    <w:rsid w:val="2CFDCCE4"/>
    <w:rsid w:val="2D314CC9"/>
    <w:rsid w:val="2D5D318B"/>
    <w:rsid w:val="2D5E1836"/>
    <w:rsid w:val="2D652BC5"/>
    <w:rsid w:val="2D7ED65F"/>
    <w:rsid w:val="2D8172D3"/>
    <w:rsid w:val="2D915768"/>
    <w:rsid w:val="2DB72CF5"/>
    <w:rsid w:val="2DB85662"/>
    <w:rsid w:val="2DBF5C15"/>
    <w:rsid w:val="2DCEA4C3"/>
    <w:rsid w:val="2DD45655"/>
    <w:rsid w:val="2DDB69E3"/>
    <w:rsid w:val="2DE7182C"/>
    <w:rsid w:val="2DEE6E10"/>
    <w:rsid w:val="2DF7DF75"/>
    <w:rsid w:val="2E1F86B4"/>
    <w:rsid w:val="2E236F9F"/>
    <w:rsid w:val="2E496043"/>
    <w:rsid w:val="2E725599"/>
    <w:rsid w:val="2E7EB1FE"/>
    <w:rsid w:val="2E7F9BF4"/>
    <w:rsid w:val="2E905188"/>
    <w:rsid w:val="2E9B0C8B"/>
    <w:rsid w:val="2EB21E3A"/>
    <w:rsid w:val="2EBBF9A1"/>
    <w:rsid w:val="2EC13E2B"/>
    <w:rsid w:val="2ED525AB"/>
    <w:rsid w:val="2EDBA8A0"/>
    <w:rsid w:val="2EFF4616"/>
    <w:rsid w:val="2EFF9A55"/>
    <w:rsid w:val="2F034443"/>
    <w:rsid w:val="2F120B2A"/>
    <w:rsid w:val="2F146650"/>
    <w:rsid w:val="2F3DAD72"/>
    <w:rsid w:val="2F57B368"/>
    <w:rsid w:val="2F5BC1EA"/>
    <w:rsid w:val="2F5F53F2"/>
    <w:rsid w:val="2F671731"/>
    <w:rsid w:val="2F6F4153"/>
    <w:rsid w:val="2F7CF51E"/>
    <w:rsid w:val="2F9168BE"/>
    <w:rsid w:val="2F9C03F4"/>
    <w:rsid w:val="2F9DDC3E"/>
    <w:rsid w:val="2FA7BD30"/>
    <w:rsid w:val="2FB120F1"/>
    <w:rsid w:val="2FBB2F70"/>
    <w:rsid w:val="2FBD2C4E"/>
    <w:rsid w:val="2FC00586"/>
    <w:rsid w:val="2FD78B83"/>
    <w:rsid w:val="2FDB716E"/>
    <w:rsid w:val="2FDD2A14"/>
    <w:rsid w:val="2FE5B0B8"/>
    <w:rsid w:val="2FEBC803"/>
    <w:rsid w:val="2FF7C3CA"/>
    <w:rsid w:val="2FFE2E5D"/>
    <w:rsid w:val="300264A9"/>
    <w:rsid w:val="30030473"/>
    <w:rsid w:val="300A1801"/>
    <w:rsid w:val="301A5EE8"/>
    <w:rsid w:val="30297EDA"/>
    <w:rsid w:val="302F72D2"/>
    <w:rsid w:val="30556F21"/>
    <w:rsid w:val="305A62E5"/>
    <w:rsid w:val="306A6C7A"/>
    <w:rsid w:val="308788A3"/>
    <w:rsid w:val="30915A7F"/>
    <w:rsid w:val="30A26824"/>
    <w:rsid w:val="30BC0D4E"/>
    <w:rsid w:val="30DF3EDE"/>
    <w:rsid w:val="30E65DCB"/>
    <w:rsid w:val="3114545B"/>
    <w:rsid w:val="312468F3"/>
    <w:rsid w:val="31321010"/>
    <w:rsid w:val="315E0057"/>
    <w:rsid w:val="31675ED4"/>
    <w:rsid w:val="316D0D5E"/>
    <w:rsid w:val="31701B38"/>
    <w:rsid w:val="317F1B79"/>
    <w:rsid w:val="319A0F94"/>
    <w:rsid w:val="319C0B7F"/>
    <w:rsid w:val="319D56B0"/>
    <w:rsid w:val="31FB3AF8"/>
    <w:rsid w:val="32031B53"/>
    <w:rsid w:val="32130E41"/>
    <w:rsid w:val="323D7C6C"/>
    <w:rsid w:val="325F1752"/>
    <w:rsid w:val="32780CA4"/>
    <w:rsid w:val="32877139"/>
    <w:rsid w:val="32936105"/>
    <w:rsid w:val="329D4BAF"/>
    <w:rsid w:val="32A32A35"/>
    <w:rsid w:val="32B31CDC"/>
    <w:rsid w:val="32D103B5"/>
    <w:rsid w:val="32D794B5"/>
    <w:rsid w:val="32EB76C8"/>
    <w:rsid w:val="32FD564D"/>
    <w:rsid w:val="33024A12"/>
    <w:rsid w:val="33114C55"/>
    <w:rsid w:val="33180CDC"/>
    <w:rsid w:val="33266952"/>
    <w:rsid w:val="3347756E"/>
    <w:rsid w:val="334E5EA9"/>
    <w:rsid w:val="33552D94"/>
    <w:rsid w:val="336D46E4"/>
    <w:rsid w:val="337201F5"/>
    <w:rsid w:val="338D077F"/>
    <w:rsid w:val="339FE57C"/>
    <w:rsid w:val="33A06705"/>
    <w:rsid w:val="33BF1FD7"/>
    <w:rsid w:val="33C00B55"/>
    <w:rsid w:val="33C30645"/>
    <w:rsid w:val="33D3CBEC"/>
    <w:rsid w:val="33D4015C"/>
    <w:rsid w:val="33D7448C"/>
    <w:rsid w:val="33D77C4D"/>
    <w:rsid w:val="33DBE936"/>
    <w:rsid w:val="33DC3A13"/>
    <w:rsid w:val="33F363A9"/>
    <w:rsid w:val="33F7F103"/>
    <w:rsid w:val="33FD3B57"/>
    <w:rsid w:val="34012F1B"/>
    <w:rsid w:val="342E70AB"/>
    <w:rsid w:val="3437693D"/>
    <w:rsid w:val="343D2BC8"/>
    <w:rsid w:val="34476B80"/>
    <w:rsid w:val="346A286F"/>
    <w:rsid w:val="34767465"/>
    <w:rsid w:val="34C06933"/>
    <w:rsid w:val="34C77CC1"/>
    <w:rsid w:val="34E97C37"/>
    <w:rsid w:val="34EE524E"/>
    <w:rsid w:val="34F373C4"/>
    <w:rsid w:val="350031D3"/>
    <w:rsid w:val="35004F81"/>
    <w:rsid w:val="35150A2C"/>
    <w:rsid w:val="351C44FE"/>
    <w:rsid w:val="352E40F6"/>
    <w:rsid w:val="352E5F92"/>
    <w:rsid w:val="353724F2"/>
    <w:rsid w:val="355D23D3"/>
    <w:rsid w:val="355E0F76"/>
    <w:rsid w:val="3577639F"/>
    <w:rsid w:val="358D4A67"/>
    <w:rsid w:val="359978AF"/>
    <w:rsid w:val="359D0A22"/>
    <w:rsid w:val="359F29EC"/>
    <w:rsid w:val="35BE8925"/>
    <w:rsid w:val="35D72BC3"/>
    <w:rsid w:val="35DBD0C3"/>
    <w:rsid w:val="35E71522"/>
    <w:rsid w:val="35EB5C31"/>
    <w:rsid w:val="35F1149A"/>
    <w:rsid w:val="35FCF8A9"/>
    <w:rsid w:val="361E1B63"/>
    <w:rsid w:val="36251143"/>
    <w:rsid w:val="36435A6D"/>
    <w:rsid w:val="364D41F6"/>
    <w:rsid w:val="365612FD"/>
    <w:rsid w:val="36594165"/>
    <w:rsid w:val="36965EDA"/>
    <w:rsid w:val="369C2236"/>
    <w:rsid w:val="36A71B58"/>
    <w:rsid w:val="36DA56A7"/>
    <w:rsid w:val="36F6663C"/>
    <w:rsid w:val="36F717E1"/>
    <w:rsid w:val="36F72C8C"/>
    <w:rsid w:val="36F80242"/>
    <w:rsid w:val="36FD48B1"/>
    <w:rsid w:val="36FF25E4"/>
    <w:rsid w:val="37215DAE"/>
    <w:rsid w:val="37227431"/>
    <w:rsid w:val="373553B6"/>
    <w:rsid w:val="373FC907"/>
    <w:rsid w:val="37465815"/>
    <w:rsid w:val="376F2311"/>
    <w:rsid w:val="3772660A"/>
    <w:rsid w:val="377301AD"/>
    <w:rsid w:val="37736185"/>
    <w:rsid w:val="377F0A5E"/>
    <w:rsid w:val="37826121"/>
    <w:rsid w:val="378679C0"/>
    <w:rsid w:val="37978B04"/>
    <w:rsid w:val="379A790F"/>
    <w:rsid w:val="37B3452D"/>
    <w:rsid w:val="37BF1123"/>
    <w:rsid w:val="37C36E66"/>
    <w:rsid w:val="37CF580A"/>
    <w:rsid w:val="37D65D93"/>
    <w:rsid w:val="37E924D1"/>
    <w:rsid w:val="37EA6B1E"/>
    <w:rsid w:val="37EF7C5B"/>
    <w:rsid w:val="37EFDC9E"/>
    <w:rsid w:val="37F31AED"/>
    <w:rsid w:val="37F3E3D9"/>
    <w:rsid w:val="37F7C3E5"/>
    <w:rsid w:val="37F80854"/>
    <w:rsid w:val="37F963E3"/>
    <w:rsid w:val="37FB8110"/>
    <w:rsid w:val="37FF2E34"/>
    <w:rsid w:val="37FF8940"/>
    <w:rsid w:val="38064FA4"/>
    <w:rsid w:val="38174ABC"/>
    <w:rsid w:val="381870DB"/>
    <w:rsid w:val="3842422E"/>
    <w:rsid w:val="38424AA2"/>
    <w:rsid w:val="384358B1"/>
    <w:rsid w:val="3848408E"/>
    <w:rsid w:val="38934A8A"/>
    <w:rsid w:val="38B22A36"/>
    <w:rsid w:val="38CC3AF8"/>
    <w:rsid w:val="38CF183A"/>
    <w:rsid w:val="38DE1A7D"/>
    <w:rsid w:val="38E7D9D1"/>
    <w:rsid w:val="38F372D7"/>
    <w:rsid w:val="38FE5BE0"/>
    <w:rsid w:val="38FE7A29"/>
    <w:rsid w:val="38FF18D3"/>
    <w:rsid w:val="39050DB8"/>
    <w:rsid w:val="390B0AC4"/>
    <w:rsid w:val="39113C01"/>
    <w:rsid w:val="39241B86"/>
    <w:rsid w:val="396A20EF"/>
    <w:rsid w:val="3971428B"/>
    <w:rsid w:val="397B2BF0"/>
    <w:rsid w:val="39A15028"/>
    <w:rsid w:val="39AD3929"/>
    <w:rsid w:val="39B407F0"/>
    <w:rsid w:val="39CF947C"/>
    <w:rsid w:val="39DC7D6B"/>
    <w:rsid w:val="39DD3AE3"/>
    <w:rsid w:val="39E430C3"/>
    <w:rsid w:val="39E906DA"/>
    <w:rsid w:val="39EB6200"/>
    <w:rsid w:val="39EBD5C1"/>
    <w:rsid w:val="39FB0D51"/>
    <w:rsid w:val="39FB692A"/>
    <w:rsid w:val="39FDD054"/>
    <w:rsid w:val="3A3758E9"/>
    <w:rsid w:val="3A37F8C4"/>
    <w:rsid w:val="3A3E27D3"/>
    <w:rsid w:val="3A59585F"/>
    <w:rsid w:val="3AA12D62"/>
    <w:rsid w:val="3AB46D7C"/>
    <w:rsid w:val="3AB900AC"/>
    <w:rsid w:val="3ABFBB57"/>
    <w:rsid w:val="3ACE7FFB"/>
    <w:rsid w:val="3ACEF2BF"/>
    <w:rsid w:val="3ADB6274"/>
    <w:rsid w:val="3ADD1FEC"/>
    <w:rsid w:val="3AE55345"/>
    <w:rsid w:val="3AE71B19"/>
    <w:rsid w:val="3AF235BE"/>
    <w:rsid w:val="3AF86E26"/>
    <w:rsid w:val="3AFF06F6"/>
    <w:rsid w:val="3B0F23C2"/>
    <w:rsid w:val="3B143534"/>
    <w:rsid w:val="3B1654FE"/>
    <w:rsid w:val="3B225C51"/>
    <w:rsid w:val="3B3E6E79"/>
    <w:rsid w:val="3B404329"/>
    <w:rsid w:val="3B4F5E4D"/>
    <w:rsid w:val="3B521BFF"/>
    <w:rsid w:val="3B581673"/>
    <w:rsid w:val="3B5BC25F"/>
    <w:rsid w:val="3B714E2B"/>
    <w:rsid w:val="3B7E036F"/>
    <w:rsid w:val="3B7F12F6"/>
    <w:rsid w:val="3B806E1C"/>
    <w:rsid w:val="3B984165"/>
    <w:rsid w:val="3BD01B51"/>
    <w:rsid w:val="3BDF1D94"/>
    <w:rsid w:val="3BDF900D"/>
    <w:rsid w:val="3BEA3BDE"/>
    <w:rsid w:val="3BEB032E"/>
    <w:rsid w:val="3BF03FA1"/>
    <w:rsid w:val="3BFCD9FB"/>
    <w:rsid w:val="3BFD5F6D"/>
    <w:rsid w:val="3BFEAC9C"/>
    <w:rsid w:val="3BFF3ABE"/>
    <w:rsid w:val="3C090BBF"/>
    <w:rsid w:val="3C0B2B89"/>
    <w:rsid w:val="3C1B10AA"/>
    <w:rsid w:val="3C29300F"/>
    <w:rsid w:val="3C29407D"/>
    <w:rsid w:val="3C463BC1"/>
    <w:rsid w:val="3C483F0A"/>
    <w:rsid w:val="3C4EF709"/>
    <w:rsid w:val="3C574020"/>
    <w:rsid w:val="3C6F136A"/>
    <w:rsid w:val="3C7FFD8F"/>
    <w:rsid w:val="3C956FC8"/>
    <w:rsid w:val="3CB72D11"/>
    <w:rsid w:val="3CC86CCC"/>
    <w:rsid w:val="3CD6F612"/>
    <w:rsid w:val="3CE27D8E"/>
    <w:rsid w:val="3CE55188"/>
    <w:rsid w:val="3CF25AF7"/>
    <w:rsid w:val="3CFE26EE"/>
    <w:rsid w:val="3CFF5A93"/>
    <w:rsid w:val="3D033860"/>
    <w:rsid w:val="3D037D04"/>
    <w:rsid w:val="3D17B9FF"/>
    <w:rsid w:val="3D2959BD"/>
    <w:rsid w:val="3D4C3459"/>
    <w:rsid w:val="3D4E71D1"/>
    <w:rsid w:val="3D6F0AD2"/>
    <w:rsid w:val="3D7FB38B"/>
    <w:rsid w:val="3D9E5033"/>
    <w:rsid w:val="3D9F1D50"/>
    <w:rsid w:val="3DA5568A"/>
    <w:rsid w:val="3DA76980"/>
    <w:rsid w:val="3DAFACD0"/>
    <w:rsid w:val="3DB7605E"/>
    <w:rsid w:val="3DBBD367"/>
    <w:rsid w:val="3DBCA0EC"/>
    <w:rsid w:val="3DBD18E7"/>
    <w:rsid w:val="3DBF9707"/>
    <w:rsid w:val="3DC3FC94"/>
    <w:rsid w:val="3DEF44CD"/>
    <w:rsid w:val="3DF7BF45"/>
    <w:rsid w:val="3DFB10F8"/>
    <w:rsid w:val="3DFD22A0"/>
    <w:rsid w:val="3DFD5EBD"/>
    <w:rsid w:val="3DFE0076"/>
    <w:rsid w:val="3DFFABC6"/>
    <w:rsid w:val="3E043D34"/>
    <w:rsid w:val="3E43485C"/>
    <w:rsid w:val="3E573E64"/>
    <w:rsid w:val="3E5A1BA6"/>
    <w:rsid w:val="3E5D51F2"/>
    <w:rsid w:val="3E611186"/>
    <w:rsid w:val="3E772758"/>
    <w:rsid w:val="3E775D1A"/>
    <w:rsid w:val="3E7B57F9"/>
    <w:rsid w:val="3E7D393B"/>
    <w:rsid w:val="3E946E66"/>
    <w:rsid w:val="3EA51073"/>
    <w:rsid w:val="3EBC148F"/>
    <w:rsid w:val="3EC6F931"/>
    <w:rsid w:val="3EC84D62"/>
    <w:rsid w:val="3ECF665E"/>
    <w:rsid w:val="3EDE30A8"/>
    <w:rsid w:val="3EE692BD"/>
    <w:rsid w:val="3EE78CF3"/>
    <w:rsid w:val="3EEF6C51"/>
    <w:rsid w:val="3EF02A28"/>
    <w:rsid w:val="3EF21DDE"/>
    <w:rsid w:val="3EF50A3B"/>
    <w:rsid w:val="3EFB41F2"/>
    <w:rsid w:val="3EFD0EAF"/>
    <w:rsid w:val="3EFD5551"/>
    <w:rsid w:val="3EFE45F9"/>
    <w:rsid w:val="3EFF1BFA"/>
    <w:rsid w:val="3EFF951B"/>
    <w:rsid w:val="3EFFA54E"/>
    <w:rsid w:val="3F012022"/>
    <w:rsid w:val="3F0A649A"/>
    <w:rsid w:val="3F1310C9"/>
    <w:rsid w:val="3F189102"/>
    <w:rsid w:val="3F2A4957"/>
    <w:rsid w:val="3F3E3853"/>
    <w:rsid w:val="3F473ED8"/>
    <w:rsid w:val="3F6251B6"/>
    <w:rsid w:val="3F6C7DE3"/>
    <w:rsid w:val="3F744EE9"/>
    <w:rsid w:val="3F746966"/>
    <w:rsid w:val="3F75209D"/>
    <w:rsid w:val="3F794847"/>
    <w:rsid w:val="3F7A252F"/>
    <w:rsid w:val="3F7D6527"/>
    <w:rsid w:val="3F7D78FA"/>
    <w:rsid w:val="3F7ED7AF"/>
    <w:rsid w:val="3F8F59F7"/>
    <w:rsid w:val="3F9A1AB0"/>
    <w:rsid w:val="3F9D4202"/>
    <w:rsid w:val="3FB05F21"/>
    <w:rsid w:val="3FBD56C4"/>
    <w:rsid w:val="3FBD6309"/>
    <w:rsid w:val="3FBD8CA0"/>
    <w:rsid w:val="3FBE8E0F"/>
    <w:rsid w:val="3FBF4BFD"/>
    <w:rsid w:val="3FD501EE"/>
    <w:rsid w:val="3FDA5135"/>
    <w:rsid w:val="3FDC7E23"/>
    <w:rsid w:val="3FDD1568"/>
    <w:rsid w:val="3FDE58C2"/>
    <w:rsid w:val="3FDEDFA0"/>
    <w:rsid w:val="3FDF5EC4"/>
    <w:rsid w:val="3FE3D4F6"/>
    <w:rsid w:val="3FEE1A5C"/>
    <w:rsid w:val="3FF027C2"/>
    <w:rsid w:val="3FF09FA1"/>
    <w:rsid w:val="3FF74620"/>
    <w:rsid w:val="3FF7C9E4"/>
    <w:rsid w:val="3FFA5682"/>
    <w:rsid w:val="3FFB1E69"/>
    <w:rsid w:val="3FFB6EA0"/>
    <w:rsid w:val="3FFBFC21"/>
    <w:rsid w:val="3FFD9903"/>
    <w:rsid w:val="3FFDD0C9"/>
    <w:rsid w:val="3FFE221D"/>
    <w:rsid w:val="3FFEB7DD"/>
    <w:rsid w:val="3FFEF98F"/>
    <w:rsid w:val="3FFF9C69"/>
    <w:rsid w:val="3FFFE20D"/>
    <w:rsid w:val="4000052B"/>
    <w:rsid w:val="402EE501"/>
    <w:rsid w:val="40316936"/>
    <w:rsid w:val="4050500F"/>
    <w:rsid w:val="40552625"/>
    <w:rsid w:val="40B41A41"/>
    <w:rsid w:val="40C63523"/>
    <w:rsid w:val="40EE0FA2"/>
    <w:rsid w:val="40F97EBF"/>
    <w:rsid w:val="41064D0E"/>
    <w:rsid w:val="410C4EF4"/>
    <w:rsid w:val="416845DA"/>
    <w:rsid w:val="41720FB5"/>
    <w:rsid w:val="41856F3A"/>
    <w:rsid w:val="418758A6"/>
    <w:rsid w:val="418E2292"/>
    <w:rsid w:val="419158DF"/>
    <w:rsid w:val="41B80B32"/>
    <w:rsid w:val="41BB6E00"/>
    <w:rsid w:val="41C2403E"/>
    <w:rsid w:val="41C77552"/>
    <w:rsid w:val="41EC6FB9"/>
    <w:rsid w:val="41F83BB0"/>
    <w:rsid w:val="42334BE8"/>
    <w:rsid w:val="42472441"/>
    <w:rsid w:val="42554B5E"/>
    <w:rsid w:val="425608D6"/>
    <w:rsid w:val="42643E39"/>
    <w:rsid w:val="427F7E2D"/>
    <w:rsid w:val="42903DE8"/>
    <w:rsid w:val="4295675E"/>
    <w:rsid w:val="42A549FC"/>
    <w:rsid w:val="42B51AA1"/>
    <w:rsid w:val="42CE4911"/>
    <w:rsid w:val="42D9578F"/>
    <w:rsid w:val="42DB3450"/>
    <w:rsid w:val="42F00D2B"/>
    <w:rsid w:val="42F04887"/>
    <w:rsid w:val="43430E5B"/>
    <w:rsid w:val="435968D0"/>
    <w:rsid w:val="435BEA88"/>
    <w:rsid w:val="43672D9B"/>
    <w:rsid w:val="437473C9"/>
    <w:rsid w:val="43758A76"/>
    <w:rsid w:val="4387293B"/>
    <w:rsid w:val="438B3949"/>
    <w:rsid w:val="43982CD1"/>
    <w:rsid w:val="43A713E9"/>
    <w:rsid w:val="43F824A3"/>
    <w:rsid w:val="43F87E97"/>
    <w:rsid w:val="44226CC2"/>
    <w:rsid w:val="4450382F"/>
    <w:rsid w:val="445D68E5"/>
    <w:rsid w:val="44613C8E"/>
    <w:rsid w:val="447240E2"/>
    <w:rsid w:val="44986FAF"/>
    <w:rsid w:val="44993693"/>
    <w:rsid w:val="44CD22F8"/>
    <w:rsid w:val="44E05D45"/>
    <w:rsid w:val="45405496"/>
    <w:rsid w:val="456357E4"/>
    <w:rsid w:val="4588524B"/>
    <w:rsid w:val="45A57BAB"/>
    <w:rsid w:val="45BB117C"/>
    <w:rsid w:val="45E306D3"/>
    <w:rsid w:val="4622744D"/>
    <w:rsid w:val="46256F3D"/>
    <w:rsid w:val="462C3E28"/>
    <w:rsid w:val="46445615"/>
    <w:rsid w:val="466C2476"/>
    <w:rsid w:val="46A460B4"/>
    <w:rsid w:val="46A47E62"/>
    <w:rsid w:val="46A61E2C"/>
    <w:rsid w:val="46A9191C"/>
    <w:rsid w:val="46BFE368"/>
    <w:rsid w:val="46E5416F"/>
    <w:rsid w:val="46F11A71"/>
    <w:rsid w:val="46F5246C"/>
    <w:rsid w:val="46FF32EA"/>
    <w:rsid w:val="470D5A07"/>
    <w:rsid w:val="471548BC"/>
    <w:rsid w:val="47240FA3"/>
    <w:rsid w:val="47242E47"/>
    <w:rsid w:val="472E3BD0"/>
    <w:rsid w:val="473C009B"/>
    <w:rsid w:val="475353E4"/>
    <w:rsid w:val="47975C19"/>
    <w:rsid w:val="47B73BC5"/>
    <w:rsid w:val="47BDB8E7"/>
    <w:rsid w:val="47C6205A"/>
    <w:rsid w:val="47CB141F"/>
    <w:rsid w:val="47D27E79"/>
    <w:rsid w:val="47DA11DC"/>
    <w:rsid w:val="47FBBCAE"/>
    <w:rsid w:val="48132A66"/>
    <w:rsid w:val="483B47F6"/>
    <w:rsid w:val="484A4A39"/>
    <w:rsid w:val="48B30830"/>
    <w:rsid w:val="48BB6E4C"/>
    <w:rsid w:val="48DD58AD"/>
    <w:rsid w:val="490270C2"/>
    <w:rsid w:val="49325BF9"/>
    <w:rsid w:val="495E079C"/>
    <w:rsid w:val="4968636B"/>
    <w:rsid w:val="49746212"/>
    <w:rsid w:val="497A5B7B"/>
    <w:rsid w:val="497E2BEC"/>
    <w:rsid w:val="4981092F"/>
    <w:rsid w:val="49861AA1"/>
    <w:rsid w:val="49957F36"/>
    <w:rsid w:val="499F2B63"/>
    <w:rsid w:val="49A5461D"/>
    <w:rsid w:val="49D24CE6"/>
    <w:rsid w:val="49D2773F"/>
    <w:rsid w:val="49D44C30"/>
    <w:rsid w:val="49DC5B65"/>
    <w:rsid w:val="49E52C6C"/>
    <w:rsid w:val="49F033BE"/>
    <w:rsid w:val="49FB248F"/>
    <w:rsid w:val="49FE48D7"/>
    <w:rsid w:val="4A0A4480"/>
    <w:rsid w:val="4A38723F"/>
    <w:rsid w:val="4A535A73"/>
    <w:rsid w:val="4A7E1F39"/>
    <w:rsid w:val="4A871AC7"/>
    <w:rsid w:val="4A895CED"/>
    <w:rsid w:val="4A8A736F"/>
    <w:rsid w:val="4A9804CE"/>
    <w:rsid w:val="4AB56AE2"/>
    <w:rsid w:val="4AC565F9"/>
    <w:rsid w:val="4ACE4BEE"/>
    <w:rsid w:val="4AD60806"/>
    <w:rsid w:val="4AF759FD"/>
    <w:rsid w:val="4B0435C5"/>
    <w:rsid w:val="4B3519D1"/>
    <w:rsid w:val="4B38326F"/>
    <w:rsid w:val="4B49547C"/>
    <w:rsid w:val="4B4B11F4"/>
    <w:rsid w:val="4B5A4F93"/>
    <w:rsid w:val="4B5BE33C"/>
    <w:rsid w:val="4B663938"/>
    <w:rsid w:val="4B6B560A"/>
    <w:rsid w:val="4B6EA524"/>
    <w:rsid w:val="4B93BD66"/>
    <w:rsid w:val="4BA17066"/>
    <w:rsid w:val="4BB26B7D"/>
    <w:rsid w:val="4BB52B12"/>
    <w:rsid w:val="4BCD1C09"/>
    <w:rsid w:val="4BFDF90C"/>
    <w:rsid w:val="4C0575F5"/>
    <w:rsid w:val="4C0D1708"/>
    <w:rsid w:val="4C235CCD"/>
    <w:rsid w:val="4C2D08FA"/>
    <w:rsid w:val="4C312198"/>
    <w:rsid w:val="4C4D2D4A"/>
    <w:rsid w:val="4C5E445B"/>
    <w:rsid w:val="4C6569DB"/>
    <w:rsid w:val="4C6A38FC"/>
    <w:rsid w:val="4C6D6F48"/>
    <w:rsid w:val="4C7958ED"/>
    <w:rsid w:val="4C8229F4"/>
    <w:rsid w:val="4C8449BE"/>
    <w:rsid w:val="4C8D3F4D"/>
    <w:rsid w:val="4C970E98"/>
    <w:rsid w:val="4CBF2EB8"/>
    <w:rsid w:val="4CDF7415"/>
    <w:rsid w:val="4CEE62DB"/>
    <w:rsid w:val="4CF6B8E6"/>
    <w:rsid w:val="4CFF4044"/>
    <w:rsid w:val="4D1D096E"/>
    <w:rsid w:val="4D21045F"/>
    <w:rsid w:val="4D2C0BB1"/>
    <w:rsid w:val="4D761E2D"/>
    <w:rsid w:val="4D7FA8C9"/>
    <w:rsid w:val="4D871EE3"/>
    <w:rsid w:val="4D8B1D7C"/>
    <w:rsid w:val="4DAD0C10"/>
    <w:rsid w:val="4DB34E2F"/>
    <w:rsid w:val="4DBB5BDA"/>
    <w:rsid w:val="4DC4528E"/>
    <w:rsid w:val="4DCF5F38"/>
    <w:rsid w:val="4DD7F605"/>
    <w:rsid w:val="4DFBD0D6"/>
    <w:rsid w:val="4DFD55FE"/>
    <w:rsid w:val="4DFE63B7"/>
    <w:rsid w:val="4E0C127A"/>
    <w:rsid w:val="4E1B3100"/>
    <w:rsid w:val="4E2D4BE1"/>
    <w:rsid w:val="4E3121A4"/>
    <w:rsid w:val="4E4D7031"/>
    <w:rsid w:val="4E4F6905"/>
    <w:rsid w:val="4E6F6C65"/>
    <w:rsid w:val="4E704ACE"/>
    <w:rsid w:val="4E7B2621"/>
    <w:rsid w:val="4E862676"/>
    <w:rsid w:val="4E8642F1"/>
    <w:rsid w:val="4E8E6539"/>
    <w:rsid w:val="4E964534"/>
    <w:rsid w:val="4E9E5ADF"/>
    <w:rsid w:val="4EA24CDC"/>
    <w:rsid w:val="4EAA7FE0"/>
    <w:rsid w:val="4EB96475"/>
    <w:rsid w:val="4EC015B1"/>
    <w:rsid w:val="4ED4711B"/>
    <w:rsid w:val="4EDB3A80"/>
    <w:rsid w:val="4EEF633A"/>
    <w:rsid w:val="4EFE1AF8"/>
    <w:rsid w:val="4EFFF5EE"/>
    <w:rsid w:val="4F111E0D"/>
    <w:rsid w:val="4F3DD4A6"/>
    <w:rsid w:val="4F4135CA"/>
    <w:rsid w:val="4F54FDE5"/>
    <w:rsid w:val="4F566683"/>
    <w:rsid w:val="4F5B73B6"/>
    <w:rsid w:val="4F5D5052"/>
    <w:rsid w:val="4F5F135F"/>
    <w:rsid w:val="4F7F72D5"/>
    <w:rsid w:val="4F8B1BBF"/>
    <w:rsid w:val="4F952E8C"/>
    <w:rsid w:val="4FB3D685"/>
    <w:rsid w:val="4FB6607A"/>
    <w:rsid w:val="4FC5497A"/>
    <w:rsid w:val="4FCC50FA"/>
    <w:rsid w:val="4FD277EE"/>
    <w:rsid w:val="4FD67ABB"/>
    <w:rsid w:val="4FD72B89"/>
    <w:rsid w:val="4FEE0289"/>
    <w:rsid w:val="4FEFD210"/>
    <w:rsid w:val="4FF97471"/>
    <w:rsid w:val="4FFB8BC2"/>
    <w:rsid w:val="5012408F"/>
    <w:rsid w:val="506A5C79"/>
    <w:rsid w:val="50744D49"/>
    <w:rsid w:val="50BD049E"/>
    <w:rsid w:val="50C65D2D"/>
    <w:rsid w:val="50EF46D4"/>
    <w:rsid w:val="50F6575E"/>
    <w:rsid w:val="510936E3"/>
    <w:rsid w:val="513444D8"/>
    <w:rsid w:val="51646B6C"/>
    <w:rsid w:val="516650CC"/>
    <w:rsid w:val="51810ACE"/>
    <w:rsid w:val="5196626F"/>
    <w:rsid w:val="51AC0513"/>
    <w:rsid w:val="51C21AE4"/>
    <w:rsid w:val="51CB2747"/>
    <w:rsid w:val="51D3784E"/>
    <w:rsid w:val="51F6003E"/>
    <w:rsid w:val="52045C59"/>
    <w:rsid w:val="520619D1"/>
    <w:rsid w:val="520E0886"/>
    <w:rsid w:val="524644C3"/>
    <w:rsid w:val="524B7D2C"/>
    <w:rsid w:val="52816C5B"/>
    <w:rsid w:val="52854FEC"/>
    <w:rsid w:val="5299AD4A"/>
    <w:rsid w:val="52C131AC"/>
    <w:rsid w:val="52DB2E5E"/>
    <w:rsid w:val="52DC1FFC"/>
    <w:rsid w:val="52DD4E28"/>
    <w:rsid w:val="52DF7CAB"/>
    <w:rsid w:val="52F72359"/>
    <w:rsid w:val="530028C4"/>
    <w:rsid w:val="53140BE3"/>
    <w:rsid w:val="531445C2"/>
    <w:rsid w:val="535F33D4"/>
    <w:rsid w:val="535F3A8F"/>
    <w:rsid w:val="53650979"/>
    <w:rsid w:val="5366C5E2"/>
    <w:rsid w:val="5386D185"/>
    <w:rsid w:val="5388EB6A"/>
    <w:rsid w:val="538B4884"/>
    <w:rsid w:val="5399633D"/>
    <w:rsid w:val="539DCDE7"/>
    <w:rsid w:val="53A414A2"/>
    <w:rsid w:val="53B241D9"/>
    <w:rsid w:val="53D4C5C8"/>
    <w:rsid w:val="53EF21F6"/>
    <w:rsid w:val="53F553D3"/>
    <w:rsid w:val="53FC1AB2"/>
    <w:rsid w:val="541C54DC"/>
    <w:rsid w:val="54280325"/>
    <w:rsid w:val="543677D7"/>
    <w:rsid w:val="54703A7A"/>
    <w:rsid w:val="548117E3"/>
    <w:rsid w:val="54C067AF"/>
    <w:rsid w:val="54D933CD"/>
    <w:rsid w:val="553E5926"/>
    <w:rsid w:val="5540169E"/>
    <w:rsid w:val="555667CB"/>
    <w:rsid w:val="5572C5CD"/>
    <w:rsid w:val="55747599"/>
    <w:rsid w:val="557BEE61"/>
    <w:rsid w:val="55821CB6"/>
    <w:rsid w:val="55985EE0"/>
    <w:rsid w:val="559E63C4"/>
    <w:rsid w:val="55A7171D"/>
    <w:rsid w:val="55A979FD"/>
    <w:rsid w:val="55D10548"/>
    <w:rsid w:val="55DB395B"/>
    <w:rsid w:val="56170651"/>
    <w:rsid w:val="563D798B"/>
    <w:rsid w:val="563F375A"/>
    <w:rsid w:val="563F4519"/>
    <w:rsid w:val="563FE01E"/>
    <w:rsid w:val="56535401"/>
    <w:rsid w:val="5657C7E5"/>
    <w:rsid w:val="56612353"/>
    <w:rsid w:val="56665134"/>
    <w:rsid w:val="566BA227"/>
    <w:rsid w:val="566E3FE9"/>
    <w:rsid w:val="56705FB3"/>
    <w:rsid w:val="5675758D"/>
    <w:rsid w:val="567A473C"/>
    <w:rsid w:val="567D5FDA"/>
    <w:rsid w:val="56801DD7"/>
    <w:rsid w:val="56835CE6"/>
    <w:rsid w:val="568A7075"/>
    <w:rsid w:val="569F1B4C"/>
    <w:rsid w:val="56BC4D54"/>
    <w:rsid w:val="56D259EA"/>
    <w:rsid w:val="56D93B58"/>
    <w:rsid w:val="56DC0F52"/>
    <w:rsid w:val="56EA18C1"/>
    <w:rsid w:val="56F468CC"/>
    <w:rsid w:val="56F5BB19"/>
    <w:rsid w:val="56F70307"/>
    <w:rsid w:val="56FB764E"/>
    <w:rsid w:val="56FC7846"/>
    <w:rsid w:val="56FF0C21"/>
    <w:rsid w:val="57034731"/>
    <w:rsid w:val="571406EC"/>
    <w:rsid w:val="574F15AA"/>
    <w:rsid w:val="5759FCB2"/>
    <w:rsid w:val="576E34FA"/>
    <w:rsid w:val="57755361"/>
    <w:rsid w:val="577D9FDA"/>
    <w:rsid w:val="579F9BEA"/>
    <w:rsid w:val="57A001D2"/>
    <w:rsid w:val="57A78B2B"/>
    <w:rsid w:val="57B5794D"/>
    <w:rsid w:val="57BF55DD"/>
    <w:rsid w:val="57BF7F65"/>
    <w:rsid w:val="57BFCCAC"/>
    <w:rsid w:val="57C57C38"/>
    <w:rsid w:val="57CA6E32"/>
    <w:rsid w:val="57CF0D8A"/>
    <w:rsid w:val="57E207EA"/>
    <w:rsid w:val="57E92C44"/>
    <w:rsid w:val="57EF9D96"/>
    <w:rsid w:val="57F3D0E8"/>
    <w:rsid w:val="57F76EA7"/>
    <w:rsid w:val="57FA17AD"/>
    <w:rsid w:val="57FBF644"/>
    <w:rsid w:val="57FDB9FA"/>
    <w:rsid w:val="57FF5B4B"/>
    <w:rsid w:val="581639AD"/>
    <w:rsid w:val="581F37ED"/>
    <w:rsid w:val="583077A8"/>
    <w:rsid w:val="583C3EE7"/>
    <w:rsid w:val="58450D79"/>
    <w:rsid w:val="58676F42"/>
    <w:rsid w:val="587760E4"/>
    <w:rsid w:val="58B101BD"/>
    <w:rsid w:val="58D42829"/>
    <w:rsid w:val="58FA6008"/>
    <w:rsid w:val="591340C8"/>
    <w:rsid w:val="59376914"/>
    <w:rsid w:val="596C1BEE"/>
    <w:rsid w:val="597BB6DA"/>
    <w:rsid w:val="59A815C0"/>
    <w:rsid w:val="59CE54CA"/>
    <w:rsid w:val="59CF8D1E"/>
    <w:rsid w:val="59CFE3BA"/>
    <w:rsid w:val="59F7BA74"/>
    <w:rsid w:val="59FBD0B8"/>
    <w:rsid w:val="5A1F7AD4"/>
    <w:rsid w:val="5A2A46CB"/>
    <w:rsid w:val="5A4A2677"/>
    <w:rsid w:val="5A4F7C8D"/>
    <w:rsid w:val="5A66479F"/>
    <w:rsid w:val="5A6A4AC7"/>
    <w:rsid w:val="5A7F6086"/>
    <w:rsid w:val="5AA71877"/>
    <w:rsid w:val="5AFB0D68"/>
    <w:rsid w:val="5AFD1F43"/>
    <w:rsid w:val="5B181C3B"/>
    <w:rsid w:val="5B1F8BAD"/>
    <w:rsid w:val="5B2555BE"/>
    <w:rsid w:val="5B321A89"/>
    <w:rsid w:val="5B36ACF8"/>
    <w:rsid w:val="5B56EED3"/>
    <w:rsid w:val="5B5D62A1"/>
    <w:rsid w:val="5B6A7475"/>
    <w:rsid w:val="5B6E428E"/>
    <w:rsid w:val="5B7100F4"/>
    <w:rsid w:val="5B79CDB3"/>
    <w:rsid w:val="5B7A6F8C"/>
    <w:rsid w:val="5B8D6CBF"/>
    <w:rsid w:val="5B962018"/>
    <w:rsid w:val="5B991B08"/>
    <w:rsid w:val="5BA5225B"/>
    <w:rsid w:val="5BA7022A"/>
    <w:rsid w:val="5BD3501A"/>
    <w:rsid w:val="5BD42B40"/>
    <w:rsid w:val="5BD7D414"/>
    <w:rsid w:val="5BDB62E7"/>
    <w:rsid w:val="5BDFEDE7"/>
    <w:rsid w:val="5BE539E1"/>
    <w:rsid w:val="5BEFBB12"/>
    <w:rsid w:val="5BF3746A"/>
    <w:rsid w:val="5BF4879F"/>
    <w:rsid w:val="5BF5D8B6"/>
    <w:rsid w:val="5BF79E59"/>
    <w:rsid w:val="5BF925A6"/>
    <w:rsid w:val="5BFA9730"/>
    <w:rsid w:val="5BFCFDC0"/>
    <w:rsid w:val="5BFD5263"/>
    <w:rsid w:val="5BFF0EEA"/>
    <w:rsid w:val="5BFF8918"/>
    <w:rsid w:val="5C186ED1"/>
    <w:rsid w:val="5C1E0247"/>
    <w:rsid w:val="5C313AEE"/>
    <w:rsid w:val="5C58551F"/>
    <w:rsid w:val="5C5F065B"/>
    <w:rsid w:val="5C921FC6"/>
    <w:rsid w:val="5C98591B"/>
    <w:rsid w:val="5C9F4EFC"/>
    <w:rsid w:val="5CA865A9"/>
    <w:rsid w:val="5CAA564F"/>
    <w:rsid w:val="5CBDDEBD"/>
    <w:rsid w:val="5CC74F6B"/>
    <w:rsid w:val="5CED5D26"/>
    <w:rsid w:val="5CF35248"/>
    <w:rsid w:val="5D0020F9"/>
    <w:rsid w:val="5D0F7627"/>
    <w:rsid w:val="5D3E2967"/>
    <w:rsid w:val="5D415FB3"/>
    <w:rsid w:val="5D454033"/>
    <w:rsid w:val="5D49D76B"/>
    <w:rsid w:val="5D5A3DD4"/>
    <w:rsid w:val="5D681792"/>
    <w:rsid w:val="5D6879E4"/>
    <w:rsid w:val="5D6FC94D"/>
    <w:rsid w:val="5D7F4A62"/>
    <w:rsid w:val="5D7FBB60"/>
    <w:rsid w:val="5D8F82B3"/>
    <w:rsid w:val="5D916F3A"/>
    <w:rsid w:val="5D993D68"/>
    <w:rsid w:val="5D9E1657"/>
    <w:rsid w:val="5DAA1DAA"/>
    <w:rsid w:val="5DAF4B06"/>
    <w:rsid w:val="5DB5A69F"/>
    <w:rsid w:val="5DB75126"/>
    <w:rsid w:val="5DBF6944"/>
    <w:rsid w:val="5DCB3ACF"/>
    <w:rsid w:val="5DDFB768"/>
    <w:rsid w:val="5DEA21A7"/>
    <w:rsid w:val="5DF66D9E"/>
    <w:rsid w:val="5DFC012C"/>
    <w:rsid w:val="5E491830"/>
    <w:rsid w:val="5E4A423D"/>
    <w:rsid w:val="5E565A8E"/>
    <w:rsid w:val="5E5E2953"/>
    <w:rsid w:val="5E783C56"/>
    <w:rsid w:val="5E7C6736"/>
    <w:rsid w:val="5E7DEF4F"/>
    <w:rsid w:val="5E897C12"/>
    <w:rsid w:val="5E9345EC"/>
    <w:rsid w:val="5E9842F9"/>
    <w:rsid w:val="5EA70098"/>
    <w:rsid w:val="5EA7A35D"/>
    <w:rsid w:val="5EBBC4E0"/>
    <w:rsid w:val="5EBF296A"/>
    <w:rsid w:val="5ECC5F02"/>
    <w:rsid w:val="5ED846F5"/>
    <w:rsid w:val="5EDD6CBD"/>
    <w:rsid w:val="5EDE7711"/>
    <w:rsid w:val="5EF145F3"/>
    <w:rsid w:val="5EF88790"/>
    <w:rsid w:val="5EFA7CCD"/>
    <w:rsid w:val="5EFBAFAB"/>
    <w:rsid w:val="5EFD18EE"/>
    <w:rsid w:val="5F0922D6"/>
    <w:rsid w:val="5F1C2834"/>
    <w:rsid w:val="5F2416E8"/>
    <w:rsid w:val="5F2962B6"/>
    <w:rsid w:val="5F2D52F2"/>
    <w:rsid w:val="5F3E6C4E"/>
    <w:rsid w:val="5F52B6A5"/>
    <w:rsid w:val="5F5521EA"/>
    <w:rsid w:val="5F5EFAD2"/>
    <w:rsid w:val="5F5F6110"/>
    <w:rsid w:val="5F6B5BEE"/>
    <w:rsid w:val="5F7BD773"/>
    <w:rsid w:val="5F7D2DB3"/>
    <w:rsid w:val="5F88611B"/>
    <w:rsid w:val="5F892ED7"/>
    <w:rsid w:val="5F8B46FF"/>
    <w:rsid w:val="5F9706CB"/>
    <w:rsid w:val="5F971B1D"/>
    <w:rsid w:val="5FA56CCD"/>
    <w:rsid w:val="5FA744B6"/>
    <w:rsid w:val="5FACBA81"/>
    <w:rsid w:val="5FAF8283"/>
    <w:rsid w:val="5FB66E6A"/>
    <w:rsid w:val="5FBA3724"/>
    <w:rsid w:val="5FBEAFF1"/>
    <w:rsid w:val="5FBF8942"/>
    <w:rsid w:val="5FD2383A"/>
    <w:rsid w:val="5FD87CF3"/>
    <w:rsid w:val="5FDDE265"/>
    <w:rsid w:val="5FED4AFB"/>
    <w:rsid w:val="5FEE3F61"/>
    <w:rsid w:val="5FEFB030"/>
    <w:rsid w:val="5FEFD75A"/>
    <w:rsid w:val="5FF1C7D6"/>
    <w:rsid w:val="5FF5E626"/>
    <w:rsid w:val="5FF60BE3"/>
    <w:rsid w:val="5FF615EA"/>
    <w:rsid w:val="5FF72632"/>
    <w:rsid w:val="5FF7E38D"/>
    <w:rsid w:val="5FFB1150"/>
    <w:rsid w:val="5FFB4B3F"/>
    <w:rsid w:val="5FFBD81A"/>
    <w:rsid w:val="5FFD0944"/>
    <w:rsid w:val="5FFDC625"/>
    <w:rsid w:val="5FFF1DAB"/>
    <w:rsid w:val="5FFF619B"/>
    <w:rsid w:val="5FFF8E88"/>
    <w:rsid w:val="5FFF9672"/>
    <w:rsid w:val="600734E4"/>
    <w:rsid w:val="600A2FD4"/>
    <w:rsid w:val="6013662B"/>
    <w:rsid w:val="602120CC"/>
    <w:rsid w:val="60261490"/>
    <w:rsid w:val="60323BDC"/>
    <w:rsid w:val="60395D3D"/>
    <w:rsid w:val="60402552"/>
    <w:rsid w:val="605E50CE"/>
    <w:rsid w:val="60695F4D"/>
    <w:rsid w:val="607F4D3D"/>
    <w:rsid w:val="608F5287"/>
    <w:rsid w:val="60AD34EE"/>
    <w:rsid w:val="60B82A30"/>
    <w:rsid w:val="60D12A29"/>
    <w:rsid w:val="60E6EF9B"/>
    <w:rsid w:val="6109328C"/>
    <w:rsid w:val="613C540F"/>
    <w:rsid w:val="61425A64"/>
    <w:rsid w:val="615564D1"/>
    <w:rsid w:val="617044FB"/>
    <w:rsid w:val="61A44D62"/>
    <w:rsid w:val="61E6537B"/>
    <w:rsid w:val="61FE20DA"/>
    <w:rsid w:val="621C2B4B"/>
    <w:rsid w:val="624B3430"/>
    <w:rsid w:val="625978FB"/>
    <w:rsid w:val="626764BC"/>
    <w:rsid w:val="62683FE2"/>
    <w:rsid w:val="627D9C0F"/>
    <w:rsid w:val="627F5D79"/>
    <w:rsid w:val="62832486"/>
    <w:rsid w:val="62960B4F"/>
    <w:rsid w:val="62BB6808"/>
    <w:rsid w:val="62DD677E"/>
    <w:rsid w:val="62E573E1"/>
    <w:rsid w:val="62EB6F8C"/>
    <w:rsid w:val="62EC076F"/>
    <w:rsid w:val="62FD297C"/>
    <w:rsid w:val="6300771D"/>
    <w:rsid w:val="63041F5D"/>
    <w:rsid w:val="63097573"/>
    <w:rsid w:val="631A0B0A"/>
    <w:rsid w:val="631B1054"/>
    <w:rsid w:val="632B74E9"/>
    <w:rsid w:val="63626C83"/>
    <w:rsid w:val="636FAC0A"/>
    <w:rsid w:val="63B3128D"/>
    <w:rsid w:val="63B583F2"/>
    <w:rsid w:val="63B67E7C"/>
    <w:rsid w:val="63BFE94F"/>
    <w:rsid w:val="63C9049F"/>
    <w:rsid w:val="63D368D7"/>
    <w:rsid w:val="63DC29A0"/>
    <w:rsid w:val="63E52236"/>
    <w:rsid w:val="63EBC965"/>
    <w:rsid w:val="63F7111A"/>
    <w:rsid w:val="63FB84EB"/>
    <w:rsid w:val="63FE5957"/>
    <w:rsid w:val="640B2E77"/>
    <w:rsid w:val="641E2BAA"/>
    <w:rsid w:val="64361511"/>
    <w:rsid w:val="644665A5"/>
    <w:rsid w:val="646A2293"/>
    <w:rsid w:val="64702871"/>
    <w:rsid w:val="648D270F"/>
    <w:rsid w:val="64A21A2D"/>
    <w:rsid w:val="64A84B6A"/>
    <w:rsid w:val="64B81682"/>
    <w:rsid w:val="64B90B25"/>
    <w:rsid w:val="64C00105"/>
    <w:rsid w:val="64E33DF4"/>
    <w:rsid w:val="64F89354"/>
    <w:rsid w:val="65242442"/>
    <w:rsid w:val="65366998"/>
    <w:rsid w:val="6542244A"/>
    <w:rsid w:val="656071F2"/>
    <w:rsid w:val="6569254B"/>
    <w:rsid w:val="656960A7"/>
    <w:rsid w:val="6572E7A1"/>
    <w:rsid w:val="657D5FF6"/>
    <w:rsid w:val="657FCBF2"/>
    <w:rsid w:val="65836DB6"/>
    <w:rsid w:val="65B71508"/>
    <w:rsid w:val="65C21C5B"/>
    <w:rsid w:val="65C9123C"/>
    <w:rsid w:val="65D8147F"/>
    <w:rsid w:val="65F7A9AF"/>
    <w:rsid w:val="65FBBE50"/>
    <w:rsid w:val="65FD3541"/>
    <w:rsid w:val="65FE31D0"/>
    <w:rsid w:val="665C20B0"/>
    <w:rsid w:val="666B22F3"/>
    <w:rsid w:val="666B40A1"/>
    <w:rsid w:val="668B5DB2"/>
    <w:rsid w:val="66AD290B"/>
    <w:rsid w:val="66D6C9E6"/>
    <w:rsid w:val="66D7A45C"/>
    <w:rsid w:val="66E300DB"/>
    <w:rsid w:val="66E3ED2F"/>
    <w:rsid w:val="66EA76BB"/>
    <w:rsid w:val="66F603FC"/>
    <w:rsid w:val="66F748CE"/>
    <w:rsid w:val="66F751FC"/>
    <w:rsid w:val="66FFB130"/>
    <w:rsid w:val="670342D9"/>
    <w:rsid w:val="672506F4"/>
    <w:rsid w:val="6733496F"/>
    <w:rsid w:val="673A6DCA"/>
    <w:rsid w:val="673F2740"/>
    <w:rsid w:val="675039C2"/>
    <w:rsid w:val="675B9BC1"/>
    <w:rsid w:val="677408E1"/>
    <w:rsid w:val="677763C0"/>
    <w:rsid w:val="677B4452"/>
    <w:rsid w:val="677F15C1"/>
    <w:rsid w:val="677F183D"/>
    <w:rsid w:val="677F6B2E"/>
    <w:rsid w:val="67803B7C"/>
    <w:rsid w:val="67AC4971"/>
    <w:rsid w:val="67AF2931"/>
    <w:rsid w:val="67C16124"/>
    <w:rsid w:val="67C577E1"/>
    <w:rsid w:val="67D67D8A"/>
    <w:rsid w:val="67D85766"/>
    <w:rsid w:val="67DAEC9C"/>
    <w:rsid w:val="67DC55A7"/>
    <w:rsid w:val="67DE74A1"/>
    <w:rsid w:val="67F3BCC7"/>
    <w:rsid w:val="67FA56DC"/>
    <w:rsid w:val="67FB0DF8"/>
    <w:rsid w:val="67FE5333"/>
    <w:rsid w:val="67FF2847"/>
    <w:rsid w:val="67FF901E"/>
    <w:rsid w:val="67FFB79A"/>
    <w:rsid w:val="6804655B"/>
    <w:rsid w:val="681C38A5"/>
    <w:rsid w:val="68210EBB"/>
    <w:rsid w:val="685A15B3"/>
    <w:rsid w:val="685E5C6B"/>
    <w:rsid w:val="68694610"/>
    <w:rsid w:val="68784853"/>
    <w:rsid w:val="68BC5088"/>
    <w:rsid w:val="68DBE3D1"/>
    <w:rsid w:val="68EB26A9"/>
    <w:rsid w:val="68F62C22"/>
    <w:rsid w:val="68FF687A"/>
    <w:rsid w:val="690802CD"/>
    <w:rsid w:val="693E5A9D"/>
    <w:rsid w:val="69482477"/>
    <w:rsid w:val="69601EB7"/>
    <w:rsid w:val="6977183C"/>
    <w:rsid w:val="697D2555"/>
    <w:rsid w:val="69951B60"/>
    <w:rsid w:val="69C97A5C"/>
    <w:rsid w:val="69CE20CB"/>
    <w:rsid w:val="69D837FB"/>
    <w:rsid w:val="69DC1CEA"/>
    <w:rsid w:val="69DD7064"/>
    <w:rsid w:val="69FE06E8"/>
    <w:rsid w:val="6A024D1C"/>
    <w:rsid w:val="6A2B6021"/>
    <w:rsid w:val="6A334ED5"/>
    <w:rsid w:val="6A3A1C0B"/>
    <w:rsid w:val="6A6C4D68"/>
    <w:rsid w:val="6A7554EE"/>
    <w:rsid w:val="6A757A23"/>
    <w:rsid w:val="6A757D01"/>
    <w:rsid w:val="6A7B0185"/>
    <w:rsid w:val="6A8676FB"/>
    <w:rsid w:val="6AC16985"/>
    <w:rsid w:val="6AD14981"/>
    <w:rsid w:val="6ADA35A3"/>
    <w:rsid w:val="6ADBA380"/>
    <w:rsid w:val="6AE1B5B3"/>
    <w:rsid w:val="6AE1F323"/>
    <w:rsid w:val="6AEC7E11"/>
    <w:rsid w:val="6AF326FD"/>
    <w:rsid w:val="6AF41FEB"/>
    <w:rsid w:val="6AFB3C45"/>
    <w:rsid w:val="6AFDBA5A"/>
    <w:rsid w:val="6AFE3A12"/>
    <w:rsid w:val="6B0369FE"/>
    <w:rsid w:val="6B2B3DFF"/>
    <w:rsid w:val="6B3B6738"/>
    <w:rsid w:val="6B46307F"/>
    <w:rsid w:val="6B46A419"/>
    <w:rsid w:val="6B574BF4"/>
    <w:rsid w:val="6B5FE080"/>
    <w:rsid w:val="6B6F19AD"/>
    <w:rsid w:val="6B7030FB"/>
    <w:rsid w:val="6B763924"/>
    <w:rsid w:val="6B767770"/>
    <w:rsid w:val="6B8C0D41"/>
    <w:rsid w:val="6B8F682B"/>
    <w:rsid w:val="6B9EEBA2"/>
    <w:rsid w:val="6BA785E8"/>
    <w:rsid w:val="6BBF1117"/>
    <w:rsid w:val="6BD01839"/>
    <w:rsid w:val="6BD08FCC"/>
    <w:rsid w:val="6BDFA5C9"/>
    <w:rsid w:val="6BEC5C84"/>
    <w:rsid w:val="6BF5A92E"/>
    <w:rsid w:val="6BF6A8F3"/>
    <w:rsid w:val="6BF7A403"/>
    <w:rsid w:val="6BF80185"/>
    <w:rsid w:val="6BFB0581"/>
    <w:rsid w:val="6BFDCF24"/>
    <w:rsid w:val="6BFFC0D1"/>
    <w:rsid w:val="6C0A586F"/>
    <w:rsid w:val="6C44233F"/>
    <w:rsid w:val="6C6F8500"/>
    <w:rsid w:val="6C723F2C"/>
    <w:rsid w:val="6C820D7B"/>
    <w:rsid w:val="6C845EBC"/>
    <w:rsid w:val="6C89702F"/>
    <w:rsid w:val="6C975BF0"/>
    <w:rsid w:val="6CAFA5DE"/>
    <w:rsid w:val="6CBC783E"/>
    <w:rsid w:val="6CCE5DA8"/>
    <w:rsid w:val="6CEA2899"/>
    <w:rsid w:val="6CF748E0"/>
    <w:rsid w:val="6CF92406"/>
    <w:rsid w:val="6CFE38D5"/>
    <w:rsid w:val="6D0D7C60"/>
    <w:rsid w:val="6D0FEDDE"/>
    <w:rsid w:val="6D222C2E"/>
    <w:rsid w:val="6D2F407A"/>
    <w:rsid w:val="6D3671B7"/>
    <w:rsid w:val="6D3B47CD"/>
    <w:rsid w:val="6D4573FA"/>
    <w:rsid w:val="6D601DA1"/>
    <w:rsid w:val="6D603EE4"/>
    <w:rsid w:val="6D6B4986"/>
    <w:rsid w:val="6D6E7A63"/>
    <w:rsid w:val="6D6F4FD9"/>
    <w:rsid w:val="6D6FEA14"/>
    <w:rsid w:val="6D7037AF"/>
    <w:rsid w:val="6D71BAE5"/>
    <w:rsid w:val="6D73A842"/>
    <w:rsid w:val="6D7F2951"/>
    <w:rsid w:val="6D7F3FA7"/>
    <w:rsid w:val="6D7FCBCE"/>
    <w:rsid w:val="6D8819DC"/>
    <w:rsid w:val="6D8B7A04"/>
    <w:rsid w:val="6D9FDB40"/>
    <w:rsid w:val="6DB70E3D"/>
    <w:rsid w:val="6DBE2812"/>
    <w:rsid w:val="6DBE53FE"/>
    <w:rsid w:val="6DC51228"/>
    <w:rsid w:val="6DD746D9"/>
    <w:rsid w:val="6DE74EA3"/>
    <w:rsid w:val="6DEAC2B7"/>
    <w:rsid w:val="6DEC7148"/>
    <w:rsid w:val="6DEDFD81"/>
    <w:rsid w:val="6DEE7A91"/>
    <w:rsid w:val="6DF350A8"/>
    <w:rsid w:val="6DF42BCE"/>
    <w:rsid w:val="6DF6B896"/>
    <w:rsid w:val="6DFA8658"/>
    <w:rsid w:val="6DFF3A4C"/>
    <w:rsid w:val="6DFF3B89"/>
    <w:rsid w:val="6DFF4810"/>
    <w:rsid w:val="6DFFA093"/>
    <w:rsid w:val="6E0A419F"/>
    <w:rsid w:val="6E15F6F6"/>
    <w:rsid w:val="6E16136A"/>
    <w:rsid w:val="6E3022FE"/>
    <w:rsid w:val="6E35667B"/>
    <w:rsid w:val="6E3A2CD6"/>
    <w:rsid w:val="6E5605A7"/>
    <w:rsid w:val="6E5BE77F"/>
    <w:rsid w:val="6E712470"/>
    <w:rsid w:val="6EAF14C3"/>
    <w:rsid w:val="6EB000E1"/>
    <w:rsid w:val="6EB5FEED"/>
    <w:rsid w:val="6EC407F2"/>
    <w:rsid w:val="6ECB392F"/>
    <w:rsid w:val="6ED68AB2"/>
    <w:rsid w:val="6EDF37D1"/>
    <w:rsid w:val="6EEBBD46"/>
    <w:rsid w:val="6EEF5CE8"/>
    <w:rsid w:val="6EF7A1AE"/>
    <w:rsid w:val="6EFBACF5"/>
    <w:rsid w:val="6EFF5CCE"/>
    <w:rsid w:val="6EFF764A"/>
    <w:rsid w:val="6F03131A"/>
    <w:rsid w:val="6F141745"/>
    <w:rsid w:val="6F141779"/>
    <w:rsid w:val="6F3040D9"/>
    <w:rsid w:val="6F4F630E"/>
    <w:rsid w:val="6F51603E"/>
    <w:rsid w:val="6F5842AA"/>
    <w:rsid w:val="6F5FB207"/>
    <w:rsid w:val="6F6C3363"/>
    <w:rsid w:val="6F6FC3DE"/>
    <w:rsid w:val="6F7BB1FD"/>
    <w:rsid w:val="6F7BC083"/>
    <w:rsid w:val="6FAF9B1F"/>
    <w:rsid w:val="6FAFEE03"/>
    <w:rsid w:val="6FBB4A26"/>
    <w:rsid w:val="6FBBA9BC"/>
    <w:rsid w:val="6FBD6BC8"/>
    <w:rsid w:val="6FBFBF50"/>
    <w:rsid w:val="6FBFCE9A"/>
    <w:rsid w:val="6FC57BA8"/>
    <w:rsid w:val="6FC9F002"/>
    <w:rsid w:val="6FCA008A"/>
    <w:rsid w:val="6FCB1715"/>
    <w:rsid w:val="6FD5AB3C"/>
    <w:rsid w:val="6FD7D575"/>
    <w:rsid w:val="6FD7E0CD"/>
    <w:rsid w:val="6FDEAD5F"/>
    <w:rsid w:val="6FDF0849"/>
    <w:rsid w:val="6FDFDC56"/>
    <w:rsid w:val="6FE743C6"/>
    <w:rsid w:val="6FE7FFAF"/>
    <w:rsid w:val="6FEA4288"/>
    <w:rsid w:val="6FEC9D75"/>
    <w:rsid w:val="6FF25130"/>
    <w:rsid w:val="6FF56A52"/>
    <w:rsid w:val="6FF7864B"/>
    <w:rsid w:val="6FF7E796"/>
    <w:rsid w:val="6FFA7095"/>
    <w:rsid w:val="6FFAEE50"/>
    <w:rsid w:val="6FFB6495"/>
    <w:rsid w:val="6FFBC3D5"/>
    <w:rsid w:val="6FFBCE97"/>
    <w:rsid w:val="6FFD2558"/>
    <w:rsid w:val="6FFE2AF8"/>
    <w:rsid w:val="6FFE8C8F"/>
    <w:rsid w:val="6FFF2F82"/>
    <w:rsid w:val="6FFF5606"/>
    <w:rsid w:val="6FFF723C"/>
    <w:rsid w:val="6FFFE476"/>
    <w:rsid w:val="702754DC"/>
    <w:rsid w:val="705A140E"/>
    <w:rsid w:val="705D2CAC"/>
    <w:rsid w:val="706C1141"/>
    <w:rsid w:val="708741CD"/>
    <w:rsid w:val="70893AA1"/>
    <w:rsid w:val="70903082"/>
    <w:rsid w:val="70932B72"/>
    <w:rsid w:val="70A27315"/>
    <w:rsid w:val="70A54CC4"/>
    <w:rsid w:val="70BF012C"/>
    <w:rsid w:val="70CB230C"/>
    <w:rsid w:val="70CE74B5"/>
    <w:rsid w:val="70FCE0DC"/>
    <w:rsid w:val="70FF346A"/>
    <w:rsid w:val="71145A61"/>
    <w:rsid w:val="71235CA4"/>
    <w:rsid w:val="712D6B22"/>
    <w:rsid w:val="71325EE7"/>
    <w:rsid w:val="715045BF"/>
    <w:rsid w:val="715EB68F"/>
    <w:rsid w:val="716342F2"/>
    <w:rsid w:val="71755DD4"/>
    <w:rsid w:val="717B788E"/>
    <w:rsid w:val="717E6A9E"/>
    <w:rsid w:val="71A14E1B"/>
    <w:rsid w:val="71D76A8E"/>
    <w:rsid w:val="71E323B9"/>
    <w:rsid w:val="71EDA678"/>
    <w:rsid w:val="71EFFC3E"/>
    <w:rsid w:val="71F31B1A"/>
    <w:rsid w:val="71F352C0"/>
    <w:rsid w:val="71F5FBEA"/>
    <w:rsid w:val="71FF602A"/>
    <w:rsid w:val="71FFB97A"/>
    <w:rsid w:val="721D0945"/>
    <w:rsid w:val="72225F5B"/>
    <w:rsid w:val="722F68CA"/>
    <w:rsid w:val="723105C1"/>
    <w:rsid w:val="724834E8"/>
    <w:rsid w:val="726C721C"/>
    <w:rsid w:val="726F7D07"/>
    <w:rsid w:val="72774E6C"/>
    <w:rsid w:val="7277D0CA"/>
    <w:rsid w:val="72807126"/>
    <w:rsid w:val="72837940"/>
    <w:rsid w:val="7285473C"/>
    <w:rsid w:val="72952BD1"/>
    <w:rsid w:val="72BD1A99"/>
    <w:rsid w:val="72BF7C4E"/>
    <w:rsid w:val="72DAF051"/>
    <w:rsid w:val="72F571CC"/>
    <w:rsid w:val="72FED661"/>
    <w:rsid w:val="73124222"/>
    <w:rsid w:val="73157D41"/>
    <w:rsid w:val="732A1EB2"/>
    <w:rsid w:val="732B7092"/>
    <w:rsid w:val="73426189"/>
    <w:rsid w:val="735B7E4D"/>
    <w:rsid w:val="735FBA2A"/>
    <w:rsid w:val="73610D05"/>
    <w:rsid w:val="736F3422"/>
    <w:rsid w:val="737D6BE8"/>
    <w:rsid w:val="73867A35"/>
    <w:rsid w:val="738812FC"/>
    <w:rsid w:val="738844E4"/>
    <w:rsid w:val="739D4B13"/>
    <w:rsid w:val="73A01F28"/>
    <w:rsid w:val="73A75AF1"/>
    <w:rsid w:val="73A90E12"/>
    <w:rsid w:val="73ABB069"/>
    <w:rsid w:val="73AE2DDD"/>
    <w:rsid w:val="73B928EF"/>
    <w:rsid w:val="73CC69C7"/>
    <w:rsid w:val="73DB54EF"/>
    <w:rsid w:val="73DDD0A8"/>
    <w:rsid w:val="73DF4D22"/>
    <w:rsid w:val="73EE187B"/>
    <w:rsid w:val="73EFB3D6"/>
    <w:rsid w:val="73F7BCD4"/>
    <w:rsid w:val="73F93AC9"/>
    <w:rsid w:val="73F955B7"/>
    <w:rsid w:val="73FF8F65"/>
    <w:rsid w:val="740022CC"/>
    <w:rsid w:val="741C69DA"/>
    <w:rsid w:val="74264637"/>
    <w:rsid w:val="742F302A"/>
    <w:rsid w:val="74303F22"/>
    <w:rsid w:val="74313014"/>
    <w:rsid w:val="743326A2"/>
    <w:rsid w:val="74367A9C"/>
    <w:rsid w:val="744C5027"/>
    <w:rsid w:val="744F6DB0"/>
    <w:rsid w:val="745F4CB0"/>
    <w:rsid w:val="746C5BB4"/>
    <w:rsid w:val="74844CAB"/>
    <w:rsid w:val="74A4534E"/>
    <w:rsid w:val="74A76BEC"/>
    <w:rsid w:val="74DD14D0"/>
    <w:rsid w:val="74F6547D"/>
    <w:rsid w:val="750202C6"/>
    <w:rsid w:val="751A116C"/>
    <w:rsid w:val="7541494A"/>
    <w:rsid w:val="75481FE1"/>
    <w:rsid w:val="755AF21B"/>
    <w:rsid w:val="756920F3"/>
    <w:rsid w:val="756CC722"/>
    <w:rsid w:val="75736ACE"/>
    <w:rsid w:val="757F2C8F"/>
    <w:rsid w:val="757FA1AF"/>
    <w:rsid w:val="759F4CED"/>
    <w:rsid w:val="75A90742"/>
    <w:rsid w:val="75BF1D13"/>
    <w:rsid w:val="75D21A46"/>
    <w:rsid w:val="75E10952"/>
    <w:rsid w:val="75E874BC"/>
    <w:rsid w:val="75EA4FE2"/>
    <w:rsid w:val="75EB4FB4"/>
    <w:rsid w:val="75F72861"/>
    <w:rsid w:val="75F75951"/>
    <w:rsid w:val="76530DD9"/>
    <w:rsid w:val="7662726E"/>
    <w:rsid w:val="766BC638"/>
    <w:rsid w:val="766F54E7"/>
    <w:rsid w:val="767945B8"/>
    <w:rsid w:val="769D75F7"/>
    <w:rsid w:val="76A047C9"/>
    <w:rsid w:val="76A55B76"/>
    <w:rsid w:val="76AD2581"/>
    <w:rsid w:val="76B7BB8D"/>
    <w:rsid w:val="76B86E8E"/>
    <w:rsid w:val="76BF021D"/>
    <w:rsid w:val="76E24D91"/>
    <w:rsid w:val="76FD670D"/>
    <w:rsid w:val="772A6742"/>
    <w:rsid w:val="776DC164"/>
    <w:rsid w:val="776F68AF"/>
    <w:rsid w:val="77761147"/>
    <w:rsid w:val="7779972A"/>
    <w:rsid w:val="777B2F7C"/>
    <w:rsid w:val="777B658B"/>
    <w:rsid w:val="777DA4CC"/>
    <w:rsid w:val="777E60F4"/>
    <w:rsid w:val="777FB813"/>
    <w:rsid w:val="777FD4A0"/>
    <w:rsid w:val="7791327D"/>
    <w:rsid w:val="77980A6E"/>
    <w:rsid w:val="77990854"/>
    <w:rsid w:val="779F4B43"/>
    <w:rsid w:val="77A93FC4"/>
    <w:rsid w:val="77AFAA25"/>
    <w:rsid w:val="77B523AB"/>
    <w:rsid w:val="77B7D1F1"/>
    <w:rsid w:val="77B99EF4"/>
    <w:rsid w:val="77BDCBDD"/>
    <w:rsid w:val="77BF74AF"/>
    <w:rsid w:val="77C1254E"/>
    <w:rsid w:val="77CDE9B1"/>
    <w:rsid w:val="77CFB02D"/>
    <w:rsid w:val="77D043F0"/>
    <w:rsid w:val="77D1BDA5"/>
    <w:rsid w:val="77D53B2E"/>
    <w:rsid w:val="77DA2E34"/>
    <w:rsid w:val="77DA5A12"/>
    <w:rsid w:val="77DF044B"/>
    <w:rsid w:val="77E2B657"/>
    <w:rsid w:val="77E65586"/>
    <w:rsid w:val="77E6EB50"/>
    <w:rsid w:val="77E74E11"/>
    <w:rsid w:val="77E77697"/>
    <w:rsid w:val="77E872FF"/>
    <w:rsid w:val="77E87D29"/>
    <w:rsid w:val="77EF1FA5"/>
    <w:rsid w:val="77F1291E"/>
    <w:rsid w:val="77F4445A"/>
    <w:rsid w:val="77F5A352"/>
    <w:rsid w:val="77F5FDF4"/>
    <w:rsid w:val="77F705B8"/>
    <w:rsid w:val="77F948A4"/>
    <w:rsid w:val="77FBB807"/>
    <w:rsid w:val="77FC093C"/>
    <w:rsid w:val="77FC724F"/>
    <w:rsid w:val="77FE93DD"/>
    <w:rsid w:val="77FF5470"/>
    <w:rsid w:val="77FFD1CD"/>
    <w:rsid w:val="77FFFDDB"/>
    <w:rsid w:val="780A371A"/>
    <w:rsid w:val="78174088"/>
    <w:rsid w:val="781E71C5"/>
    <w:rsid w:val="7820118F"/>
    <w:rsid w:val="782F1278"/>
    <w:rsid w:val="78520C9B"/>
    <w:rsid w:val="78564BB1"/>
    <w:rsid w:val="787B09B8"/>
    <w:rsid w:val="7899684C"/>
    <w:rsid w:val="78E71CAD"/>
    <w:rsid w:val="78F64542"/>
    <w:rsid w:val="78FD6DDA"/>
    <w:rsid w:val="7925CB4C"/>
    <w:rsid w:val="792C5912"/>
    <w:rsid w:val="795F2266"/>
    <w:rsid w:val="796B643A"/>
    <w:rsid w:val="79782905"/>
    <w:rsid w:val="798F06DE"/>
    <w:rsid w:val="79927E6B"/>
    <w:rsid w:val="79A80716"/>
    <w:rsid w:val="79AE27CB"/>
    <w:rsid w:val="79B5CC4F"/>
    <w:rsid w:val="79B7342D"/>
    <w:rsid w:val="79C67B14"/>
    <w:rsid w:val="79C8098E"/>
    <w:rsid w:val="79CD61AE"/>
    <w:rsid w:val="79D35CB9"/>
    <w:rsid w:val="79D38300"/>
    <w:rsid w:val="79D9448B"/>
    <w:rsid w:val="79DA711C"/>
    <w:rsid w:val="79E44055"/>
    <w:rsid w:val="79EBEDF4"/>
    <w:rsid w:val="79EF748B"/>
    <w:rsid w:val="79EFB920"/>
    <w:rsid w:val="79FB1A80"/>
    <w:rsid w:val="79FC9380"/>
    <w:rsid w:val="79FDEDBE"/>
    <w:rsid w:val="79FFABF5"/>
    <w:rsid w:val="79FFB9E4"/>
    <w:rsid w:val="7A0CC9E0"/>
    <w:rsid w:val="7A0F3269"/>
    <w:rsid w:val="7A1F2FAB"/>
    <w:rsid w:val="7A24483B"/>
    <w:rsid w:val="7A250EDD"/>
    <w:rsid w:val="7A2B241C"/>
    <w:rsid w:val="7A2F27AB"/>
    <w:rsid w:val="7A6C06BC"/>
    <w:rsid w:val="7A7B0ABD"/>
    <w:rsid w:val="7A7CC291"/>
    <w:rsid w:val="7A92514B"/>
    <w:rsid w:val="7A9E45ED"/>
    <w:rsid w:val="7ABB519F"/>
    <w:rsid w:val="7ABF1BE0"/>
    <w:rsid w:val="7ABF588E"/>
    <w:rsid w:val="7ABFD0E9"/>
    <w:rsid w:val="7AC027B5"/>
    <w:rsid w:val="7AC16BB2"/>
    <w:rsid w:val="7AD608A8"/>
    <w:rsid w:val="7AD61FD9"/>
    <w:rsid w:val="7ADF9E98"/>
    <w:rsid w:val="7AEA338E"/>
    <w:rsid w:val="7AEBFB87"/>
    <w:rsid w:val="7AEF1520"/>
    <w:rsid w:val="7AF7F083"/>
    <w:rsid w:val="7AFCAA99"/>
    <w:rsid w:val="7AFF2C8E"/>
    <w:rsid w:val="7B043CD8"/>
    <w:rsid w:val="7B0501C8"/>
    <w:rsid w:val="7B095F8D"/>
    <w:rsid w:val="7B0E1773"/>
    <w:rsid w:val="7B1C0D08"/>
    <w:rsid w:val="7B2C39A7"/>
    <w:rsid w:val="7B45B471"/>
    <w:rsid w:val="7B4AED19"/>
    <w:rsid w:val="7B5740C9"/>
    <w:rsid w:val="7B580D75"/>
    <w:rsid w:val="7B705F89"/>
    <w:rsid w:val="7B727118"/>
    <w:rsid w:val="7B763F9A"/>
    <w:rsid w:val="7B767318"/>
    <w:rsid w:val="7B7E20EB"/>
    <w:rsid w:val="7B7EE780"/>
    <w:rsid w:val="7B9B28DB"/>
    <w:rsid w:val="7B9F0661"/>
    <w:rsid w:val="7B9F686F"/>
    <w:rsid w:val="7B9FB91E"/>
    <w:rsid w:val="7BA74B68"/>
    <w:rsid w:val="7BB265A2"/>
    <w:rsid w:val="7BB3A763"/>
    <w:rsid w:val="7BB7CB23"/>
    <w:rsid w:val="7BBBF3C8"/>
    <w:rsid w:val="7BBFFB48"/>
    <w:rsid w:val="7BBFFC93"/>
    <w:rsid w:val="7BD676D3"/>
    <w:rsid w:val="7BD7C4A3"/>
    <w:rsid w:val="7BDE7397"/>
    <w:rsid w:val="7BDFB11A"/>
    <w:rsid w:val="7BE667BE"/>
    <w:rsid w:val="7BEF7C7A"/>
    <w:rsid w:val="7BF3D0D4"/>
    <w:rsid w:val="7BF3D678"/>
    <w:rsid w:val="7BF7E28C"/>
    <w:rsid w:val="7BFA6ECD"/>
    <w:rsid w:val="7BFB3F01"/>
    <w:rsid w:val="7BFCAC18"/>
    <w:rsid w:val="7BFE26D6"/>
    <w:rsid w:val="7BFE7698"/>
    <w:rsid w:val="7BFF7B4A"/>
    <w:rsid w:val="7BFF8BBE"/>
    <w:rsid w:val="7BFFD692"/>
    <w:rsid w:val="7BFFF63D"/>
    <w:rsid w:val="7BFFFC5C"/>
    <w:rsid w:val="7C06244A"/>
    <w:rsid w:val="7C30396B"/>
    <w:rsid w:val="7C3DA823"/>
    <w:rsid w:val="7C52568F"/>
    <w:rsid w:val="7C5EA026"/>
    <w:rsid w:val="7C6158D2"/>
    <w:rsid w:val="7C6BF8F2"/>
    <w:rsid w:val="7C7A30EC"/>
    <w:rsid w:val="7C7C0EE9"/>
    <w:rsid w:val="7C86646D"/>
    <w:rsid w:val="7C8F68E3"/>
    <w:rsid w:val="7C914409"/>
    <w:rsid w:val="7C991510"/>
    <w:rsid w:val="7C9E08D4"/>
    <w:rsid w:val="7CAF7304"/>
    <w:rsid w:val="7CB225D2"/>
    <w:rsid w:val="7CB79FC2"/>
    <w:rsid w:val="7CBA0BC1"/>
    <w:rsid w:val="7CBC19C1"/>
    <w:rsid w:val="7CBE2108"/>
    <w:rsid w:val="7CDBF1BE"/>
    <w:rsid w:val="7CDDF407"/>
    <w:rsid w:val="7CEEE2F7"/>
    <w:rsid w:val="7CF3F419"/>
    <w:rsid w:val="7CF5F4D0"/>
    <w:rsid w:val="7CFB544D"/>
    <w:rsid w:val="7CFE3D33"/>
    <w:rsid w:val="7CFFC54D"/>
    <w:rsid w:val="7D0C3A90"/>
    <w:rsid w:val="7D0FFBE2"/>
    <w:rsid w:val="7D2F9C6F"/>
    <w:rsid w:val="7D311748"/>
    <w:rsid w:val="7D39C121"/>
    <w:rsid w:val="7D4FD087"/>
    <w:rsid w:val="7D5A1630"/>
    <w:rsid w:val="7D5EC865"/>
    <w:rsid w:val="7D5F1330"/>
    <w:rsid w:val="7D5FD41F"/>
    <w:rsid w:val="7D6DC832"/>
    <w:rsid w:val="7D6E02A7"/>
    <w:rsid w:val="7D714D5C"/>
    <w:rsid w:val="7D741635"/>
    <w:rsid w:val="7D7B1F06"/>
    <w:rsid w:val="7D7F6D94"/>
    <w:rsid w:val="7D7FB2C8"/>
    <w:rsid w:val="7DA38349"/>
    <w:rsid w:val="7DA397D6"/>
    <w:rsid w:val="7DA4016C"/>
    <w:rsid w:val="7DA904E0"/>
    <w:rsid w:val="7DAE4B47"/>
    <w:rsid w:val="7DB38746"/>
    <w:rsid w:val="7DB639FC"/>
    <w:rsid w:val="7DBBABF7"/>
    <w:rsid w:val="7DBEDBA1"/>
    <w:rsid w:val="7DBF118A"/>
    <w:rsid w:val="7DBFC5E6"/>
    <w:rsid w:val="7DC3FB24"/>
    <w:rsid w:val="7DCF11F5"/>
    <w:rsid w:val="7DCFC52A"/>
    <w:rsid w:val="7DD75BAC"/>
    <w:rsid w:val="7DDBDE15"/>
    <w:rsid w:val="7DDD2FEE"/>
    <w:rsid w:val="7DDE6E47"/>
    <w:rsid w:val="7DDF2F52"/>
    <w:rsid w:val="7DDF5865"/>
    <w:rsid w:val="7DDFA846"/>
    <w:rsid w:val="7DDFE091"/>
    <w:rsid w:val="7DE1106D"/>
    <w:rsid w:val="7DF6293E"/>
    <w:rsid w:val="7DF72E17"/>
    <w:rsid w:val="7DFB583A"/>
    <w:rsid w:val="7DFBD33D"/>
    <w:rsid w:val="7DFC75FF"/>
    <w:rsid w:val="7DFD8243"/>
    <w:rsid w:val="7DFE2D18"/>
    <w:rsid w:val="7DFFAD3D"/>
    <w:rsid w:val="7E0429B9"/>
    <w:rsid w:val="7E2F8CA7"/>
    <w:rsid w:val="7E3F4732"/>
    <w:rsid w:val="7E3F5729"/>
    <w:rsid w:val="7E545F28"/>
    <w:rsid w:val="7E5B3861"/>
    <w:rsid w:val="7E6A3164"/>
    <w:rsid w:val="7E6A90B4"/>
    <w:rsid w:val="7E7318ED"/>
    <w:rsid w:val="7E7416EC"/>
    <w:rsid w:val="7E7775E5"/>
    <w:rsid w:val="7E77762F"/>
    <w:rsid w:val="7E77D5CC"/>
    <w:rsid w:val="7E7F00CD"/>
    <w:rsid w:val="7E8D00C3"/>
    <w:rsid w:val="7E933D3D"/>
    <w:rsid w:val="7E971BA5"/>
    <w:rsid w:val="7EAB343C"/>
    <w:rsid w:val="7EAEDD8E"/>
    <w:rsid w:val="7EAF4362"/>
    <w:rsid w:val="7EAF74F9"/>
    <w:rsid w:val="7EB45671"/>
    <w:rsid w:val="7EB5819A"/>
    <w:rsid w:val="7EB5A723"/>
    <w:rsid w:val="7EB9140A"/>
    <w:rsid w:val="7EBDBF8A"/>
    <w:rsid w:val="7ED6A3AF"/>
    <w:rsid w:val="7ED77BE6"/>
    <w:rsid w:val="7ED80A37"/>
    <w:rsid w:val="7ED94DD2"/>
    <w:rsid w:val="7EDE514E"/>
    <w:rsid w:val="7EDF2920"/>
    <w:rsid w:val="7EDF321A"/>
    <w:rsid w:val="7EE7D881"/>
    <w:rsid w:val="7EEB5927"/>
    <w:rsid w:val="7EF0203B"/>
    <w:rsid w:val="7EF42A2E"/>
    <w:rsid w:val="7EF65439"/>
    <w:rsid w:val="7EF74394"/>
    <w:rsid w:val="7EF75591"/>
    <w:rsid w:val="7EF7A33A"/>
    <w:rsid w:val="7EFB38C8"/>
    <w:rsid w:val="7EFB41AB"/>
    <w:rsid w:val="7EFE131E"/>
    <w:rsid w:val="7EFE49C9"/>
    <w:rsid w:val="7EFE9417"/>
    <w:rsid w:val="7EFEEDB0"/>
    <w:rsid w:val="7EFEF153"/>
    <w:rsid w:val="7EFF217A"/>
    <w:rsid w:val="7EFF3919"/>
    <w:rsid w:val="7EFF3FEB"/>
    <w:rsid w:val="7EFF95A0"/>
    <w:rsid w:val="7F0215EE"/>
    <w:rsid w:val="7F192494"/>
    <w:rsid w:val="7F1D01D6"/>
    <w:rsid w:val="7F270293"/>
    <w:rsid w:val="7F2E6849"/>
    <w:rsid w:val="7F2F3A66"/>
    <w:rsid w:val="7F2FF395"/>
    <w:rsid w:val="7F3217A8"/>
    <w:rsid w:val="7F33CD0A"/>
    <w:rsid w:val="7F3B2A7A"/>
    <w:rsid w:val="7F3BB5CA"/>
    <w:rsid w:val="7F3D5227"/>
    <w:rsid w:val="7F3D9C27"/>
    <w:rsid w:val="7F3FF512"/>
    <w:rsid w:val="7F4EB0C5"/>
    <w:rsid w:val="7F51AB01"/>
    <w:rsid w:val="7F5DA74B"/>
    <w:rsid w:val="7F5ED1D8"/>
    <w:rsid w:val="7F5F269B"/>
    <w:rsid w:val="7F654A0C"/>
    <w:rsid w:val="7F66C586"/>
    <w:rsid w:val="7F67C350"/>
    <w:rsid w:val="7F6A92E5"/>
    <w:rsid w:val="7F6DE378"/>
    <w:rsid w:val="7F6FE8EB"/>
    <w:rsid w:val="7F71C7B1"/>
    <w:rsid w:val="7F76D908"/>
    <w:rsid w:val="7F7732F6"/>
    <w:rsid w:val="7F7973D7"/>
    <w:rsid w:val="7F79CBA2"/>
    <w:rsid w:val="7F7B709D"/>
    <w:rsid w:val="7F7C5C44"/>
    <w:rsid w:val="7F7D5440"/>
    <w:rsid w:val="7F7D58EC"/>
    <w:rsid w:val="7F7DD118"/>
    <w:rsid w:val="7F7E416D"/>
    <w:rsid w:val="7F7F18C6"/>
    <w:rsid w:val="7F7F2A67"/>
    <w:rsid w:val="7F7F3404"/>
    <w:rsid w:val="7F7F5DD9"/>
    <w:rsid w:val="7F7F6EB6"/>
    <w:rsid w:val="7F7F75A4"/>
    <w:rsid w:val="7F7F7DC8"/>
    <w:rsid w:val="7F7F899A"/>
    <w:rsid w:val="7F7F9186"/>
    <w:rsid w:val="7F7FCCF2"/>
    <w:rsid w:val="7F843468"/>
    <w:rsid w:val="7F97A574"/>
    <w:rsid w:val="7F9833C6"/>
    <w:rsid w:val="7F9BD549"/>
    <w:rsid w:val="7F9F019A"/>
    <w:rsid w:val="7F9F819C"/>
    <w:rsid w:val="7F9FFA84"/>
    <w:rsid w:val="7FAD4550"/>
    <w:rsid w:val="7FAE326A"/>
    <w:rsid w:val="7FAF96A0"/>
    <w:rsid w:val="7FB384F8"/>
    <w:rsid w:val="7FB56661"/>
    <w:rsid w:val="7FB5F570"/>
    <w:rsid w:val="7FB7B3C8"/>
    <w:rsid w:val="7FB93D4A"/>
    <w:rsid w:val="7FB977D3"/>
    <w:rsid w:val="7FBA43B0"/>
    <w:rsid w:val="7FBA69D8"/>
    <w:rsid w:val="7FBB38BF"/>
    <w:rsid w:val="7FBB3F34"/>
    <w:rsid w:val="7FBDD3D8"/>
    <w:rsid w:val="7FBF8486"/>
    <w:rsid w:val="7FBF9178"/>
    <w:rsid w:val="7FBFE15B"/>
    <w:rsid w:val="7FBFF3E9"/>
    <w:rsid w:val="7FCD4209"/>
    <w:rsid w:val="7FD3CDC8"/>
    <w:rsid w:val="7FD416B8"/>
    <w:rsid w:val="7FD50AB1"/>
    <w:rsid w:val="7FD7F4C5"/>
    <w:rsid w:val="7FD89032"/>
    <w:rsid w:val="7FDA3AFC"/>
    <w:rsid w:val="7FDBEF34"/>
    <w:rsid w:val="7FDD595B"/>
    <w:rsid w:val="7FDD7B0A"/>
    <w:rsid w:val="7FDE9E6A"/>
    <w:rsid w:val="7FDF6269"/>
    <w:rsid w:val="7FDF6D56"/>
    <w:rsid w:val="7FDFA83E"/>
    <w:rsid w:val="7FDFEA2D"/>
    <w:rsid w:val="7FE10ED9"/>
    <w:rsid w:val="7FE1BE59"/>
    <w:rsid w:val="7FE1CBC7"/>
    <w:rsid w:val="7FE23478"/>
    <w:rsid w:val="7FE34569"/>
    <w:rsid w:val="7FE40CF4"/>
    <w:rsid w:val="7FE94A1A"/>
    <w:rsid w:val="7FEBF6D9"/>
    <w:rsid w:val="7FEDCB88"/>
    <w:rsid w:val="7FEF5071"/>
    <w:rsid w:val="7FEF9903"/>
    <w:rsid w:val="7FEFCC5B"/>
    <w:rsid w:val="7FEFCE77"/>
    <w:rsid w:val="7FEFE5A6"/>
    <w:rsid w:val="7FEFEB59"/>
    <w:rsid w:val="7FF07699"/>
    <w:rsid w:val="7FF3FF8F"/>
    <w:rsid w:val="7FF44375"/>
    <w:rsid w:val="7FF4D3C4"/>
    <w:rsid w:val="7FF502F7"/>
    <w:rsid w:val="7FF53AAB"/>
    <w:rsid w:val="7FF699D2"/>
    <w:rsid w:val="7FF6A518"/>
    <w:rsid w:val="7FF70B16"/>
    <w:rsid w:val="7FF71E91"/>
    <w:rsid w:val="7FF73302"/>
    <w:rsid w:val="7FF7AA4E"/>
    <w:rsid w:val="7FF7C2D0"/>
    <w:rsid w:val="7FF7D37B"/>
    <w:rsid w:val="7FF7EEA1"/>
    <w:rsid w:val="7FFA57C4"/>
    <w:rsid w:val="7FFAF8F7"/>
    <w:rsid w:val="7FFB7616"/>
    <w:rsid w:val="7FFC8EBC"/>
    <w:rsid w:val="7FFD079A"/>
    <w:rsid w:val="7FFD311A"/>
    <w:rsid w:val="7FFD7AE3"/>
    <w:rsid w:val="7FFD9676"/>
    <w:rsid w:val="7FFDC9B9"/>
    <w:rsid w:val="7FFDCCBD"/>
    <w:rsid w:val="7FFDF190"/>
    <w:rsid w:val="7FFE4D20"/>
    <w:rsid w:val="7FFE637E"/>
    <w:rsid w:val="7FFE6F93"/>
    <w:rsid w:val="7FFE7D99"/>
    <w:rsid w:val="7FFF072F"/>
    <w:rsid w:val="7FFF0F24"/>
    <w:rsid w:val="7FFF3875"/>
    <w:rsid w:val="7FFF483C"/>
    <w:rsid w:val="7FFF96A0"/>
    <w:rsid w:val="7FFFB8BF"/>
    <w:rsid w:val="7FFFBEAE"/>
    <w:rsid w:val="7FFFDCE8"/>
    <w:rsid w:val="7FFFF48E"/>
    <w:rsid w:val="7FFFF9DE"/>
    <w:rsid w:val="80759015"/>
    <w:rsid w:val="86FF5933"/>
    <w:rsid w:val="86FF88A5"/>
    <w:rsid w:val="87AF413C"/>
    <w:rsid w:val="87FE0234"/>
    <w:rsid w:val="87FEE785"/>
    <w:rsid w:val="87FF4727"/>
    <w:rsid w:val="8AF14C4D"/>
    <w:rsid w:val="8BBFDBFB"/>
    <w:rsid w:val="8C7F1454"/>
    <w:rsid w:val="8CDA47D8"/>
    <w:rsid w:val="8CFFBDAB"/>
    <w:rsid w:val="8DF6B49D"/>
    <w:rsid w:val="8DFFF0F2"/>
    <w:rsid w:val="8EAFF7E0"/>
    <w:rsid w:val="8EFED940"/>
    <w:rsid w:val="8F39942D"/>
    <w:rsid w:val="8F39BC32"/>
    <w:rsid w:val="8F7389CE"/>
    <w:rsid w:val="8F7EB4BD"/>
    <w:rsid w:val="8FAE81EA"/>
    <w:rsid w:val="8FE44BEF"/>
    <w:rsid w:val="8FF7C8EF"/>
    <w:rsid w:val="8FFF5FEF"/>
    <w:rsid w:val="92AF4D57"/>
    <w:rsid w:val="92FCDE27"/>
    <w:rsid w:val="93FF9F99"/>
    <w:rsid w:val="94F60AC5"/>
    <w:rsid w:val="950BABD3"/>
    <w:rsid w:val="952B1A1B"/>
    <w:rsid w:val="96A77634"/>
    <w:rsid w:val="96BE875C"/>
    <w:rsid w:val="96FF87A4"/>
    <w:rsid w:val="977BE9B5"/>
    <w:rsid w:val="97EECE61"/>
    <w:rsid w:val="97FBFC2B"/>
    <w:rsid w:val="97FCCC3D"/>
    <w:rsid w:val="97FE55C3"/>
    <w:rsid w:val="97FEAF27"/>
    <w:rsid w:val="9879B6FA"/>
    <w:rsid w:val="98ED130B"/>
    <w:rsid w:val="99BDF651"/>
    <w:rsid w:val="99BEC9E6"/>
    <w:rsid w:val="99BFE03A"/>
    <w:rsid w:val="9A7B13F7"/>
    <w:rsid w:val="9B9F9568"/>
    <w:rsid w:val="9BFB6CB6"/>
    <w:rsid w:val="9BFBF2D9"/>
    <w:rsid w:val="9CAFF3C7"/>
    <w:rsid w:val="9CFBB185"/>
    <w:rsid w:val="9D4B5CFF"/>
    <w:rsid w:val="9E1DDE32"/>
    <w:rsid w:val="9E6303B1"/>
    <w:rsid w:val="9E7FDB73"/>
    <w:rsid w:val="9ED4C2BB"/>
    <w:rsid w:val="9EDA3D3E"/>
    <w:rsid w:val="9EE73318"/>
    <w:rsid w:val="9EF3B81D"/>
    <w:rsid w:val="9EFB27CB"/>
    <w:rsid w:val="9EFEA2AB"/>
    <w:rsid w:val="9F7B4E72"/>
    <w:rsid w:val="9F7FD073"/>
    <w:rsid w:val="9F9F6BF6"/>
    <w:rsid w:val="9FAE0C75"/>
    <w:rsid w:val="9FBA8708"/>
    <w:rsid w:val="9FBF6C93"/>
    <w:rsid w:val="9FC79910"/>
    <w:rsid w:val="9FCD3867"/>
    <w:rsid w:val="9FCD409C"/>
    <w:rsid w:val="9FE65B49"/>
    <w:rsid w:val="9FEFC229"/>
    <w:rsid w:val="9FF69CB5"/>
    <w:rsid w:val="9FF72377"/>
    <w:rsid w:val="9FFA62B2"/>
    <w:rsid w:val="9FFB6E1F"/>
    <w:rsid w:val="9FFE243A"/>
    <w:rsid w:val="A33FC272"/>
    <w:rsid w:val="A3F79934"/>
    <w:rsid w:val="A3F96D7D"/>
    <w:rsid w:val="A5EB0C1A"/>
    <w:rsid w:val="A5EE18FC"/>
    <w:rsid w:val="A78FE63B"/>
    <w:rsid w:val="A7AAA2E5"/>
    <w:rsid w:val="A7B5EB43"/>
    <w:rsid w:val="A7D7E66D"/>
    <w:rsid w:val="A7E730AD"/>
    <w:rsid w:val="A7F3D03D"/>
    <w:rsid w:val="A8A7B4B1"/>
    <w:rsid w:val="A8E77D45"/>
    <w:rsid w:val="A9BF195E"/>
    <w:rsid w:val="AAFD0925"/>
    <w:rsid w:val="AB33C0A0"/>
    <w:rsid w:val="ACA7115B"/>
    <w:rsid w:val="ACBDAB87"/>
    <w:rsid w:val="ACBF44DA"/>
    <w:rsid w:val="ACEE2BF4"/>
    <w:rsid w:val="ACFE84E9"/>
    <w:rsid w:val="ADD3BC26"/>
    <w:rsid w:val="ADEB4B6B"/>
    <w:rsid w:val="ADEF20BF"/>
    <w:rsid w:val="ADF51BFE"/>
    <w:rsid w:val="ADF64341"/>
    <w:rsid w:val="ADFE7E89"/>
    <w:rsid w:val="ADFEB5BB"/>
    <w:rsid w:val="ADFF6377"/>
    <w:rsid w:val="AEBD1123"/>
    <w:rsid w:val="AECBA816"/>
    <w:rsid w:val="AF379E64"/>
    <w:rsid w:val="AF7F65CA"/>
    <w:rsid w:val="AF8FA019"/>
    <w:rsid w:val="AFBFAA16"/>
    <w:rsid w:val="AFE79F12"/>
    <w:rsid w:val="AFEF031E"/>
    <w:rsid w:val="AFF4455E"/>
    <w:rsid w:val="AFFF9B5A"/>
    <w:rsid w:val="AFFFEA02"/>
    <w:rsid w:val="B1393A17"/>
    <w:rsid w:val="B1FBED46"/>
    <w:rsid w:val="B21708FD"/>
    <w:rsid w:val="B29BF66C"/>
    <w:rsid w:val="B3ABB194"/>
    <w:rsid w:val="B3EDED6A"/>
    <w:rsid w:val="B4EFBFA3"/>
    <w:rsid w:val="B535C677"/>
    <w:rsid w:val="B553C6CF"/>
    <w:rsid w:val="B56B6F11"/>
    <w:rsid w:val="B57F9298"/>
    <w:rsid w:val="B5DD4F5D"/>
    <w:rsid w:val="B5DF0722"/>
    <w:rsid w:val="B5E98CE5"/>
    <w:rsid w:val="B5FE9B88"/>
    <w:rsid w:val="B67F4FF7"/>
    <w:rsid w:val="B72F5209"/>
    <w:rsid w:val="B76B6DD9"/>
    <w:rsid w:val="B77DF9F8"/>
    <w:rsid w:val="B7CD33B0"/>
    <w:rsid w:val="B7CF37BF"/>
    <w:rsid w:val="B7DB7A14"/>
    <w:rsid w:val="B7F4CB58"/>
    <w:rsid w:val="B7FFABCE"/>
    <w:rsid w:val="B8EFCF1F"/>
    <w:rsid w:val="B8FD8552"/>
    <w:rsid w:val="B8FF1273"/>
    <w:rsid w:val="B94CDDFE"/>
    <w:rsid w:val="B9CAB049"/>
    <w:rsid w:val="B9CD25D0"/>
    <w:rsid w:val="B9FB6A25"/>
    <w:rsid w:val="B9FBE797"/>
    <w:rsid w:val="BA753EDA"/>
    <w:rsid w:val="BA7B23C6"/>
    <w:rsid w:val="BABFC318"/>
    <w:rsid w:val="BACFB47E"/>
    <w:rsid w:val="BAF6FD9E"/>
    <w:rsid w:val="BAF946C8"/>
    <w:rsid w:val="BB3B3BB7"/>
    <w:rsid w:val="BB633B7C"/>
    <w:rsid w:val="BB6FC0EF"/>
    <w:rsid w:val="BB99EBE4"/>
    <w:rsid w:val="BBA7527D"/>
    <w:rsid w:val="BBB6555B"/>
    <w:rsid w:val="BBB9FBB0"/>
    <w:rsid w:val="BBDE0698"/>
    <w:rsid w:val="BBDF5498"/>
    <w:rsid w:val="BBDFCD02"/>
    <w:rsid w:val="BBDFD08E"/>
    <w:rsid w:val="BBEF8C58"/>
    <w:rsid w:val="BBF720EA"/>
    <w:rsid w:val="BBFB4276"/>
    <w:rsid w:val="BBFDABE3"/>
    <w:rsid w:val="BBFF7A8F"/>
    <w:rsid w:val="BBFF8651"/>
    <w:rsid w:val="BC6A9A4A"/>
    <w:rsid w:val="BC768359"/>
    <w:rsid w:val="BC7751B0"/>
    <w:rsid w:val="BC77589D"/>
    <w:rsid w:val="BCADA8BF"/>
    <w:rsid w:val="BCC6CCAB"/>
    <w:rsid w:val="BCD3D961"/>
    <w:rsid w:val="BCFF3CED"/>
    <w:rsid w:val="BCFFE48F"/>
    <w:rsid w:val="BD6F5F3E"/>
    <w:rsid w:val="BD7B7542"/>
    <w:rsid w:val="BD7BE563"/>
    <w:rsid w:val="BDAFF25C"/>
    <w:rsid w:val="BDB8B0C1"/>
    <w:rsid w:val="BDBB4443"/>
    <w:rsid w:val="BDBF801A"/>
    <w:rsid w:val="BDD7E3F8"/>
    <w:rsid w:val="BDDF603F"/>
    <w:rsid w:val="BDEE4AFD"/>
    <w:rsid w:val="BDEF0914"/>
    <w:rsid w:val="BE565A8B"/>
    <w:rsid w:val="BE7D0A02"/>
    <w:rsid w:val="BE9F931C"/>
    <w:rsid w:val="BEAFD1E1"/>
    <w:rsid w:val="BEBE0A53"/>
    <w:rsid w:val="BECDBB2C"/>
    <w:rsid w:val="BECFE936"/>
    <w:rsid w:val="BED91906"/>
    <w:rsid w:val="BEDD2720"/>
    <w:rsid w:val="BEDFEE05"/>
    <w:rsid w:val="BEE79E51"/>
    <w:rsid w:val="BEED9174"/>
    <w:rsid w:val="BEEEE4D2"/>
    <w:rsid w:val="BEEF18DD"/>
    <w:rsid w:val="BEFB1F31"/>
    <w:rsid w:val="BEFB400F"/>
    <w:rsid w:val="BEFDE5F5"/>
    <w:rsid w:val="BEFF650D"/>
    <w:rsid w:val="BEFFB56E"/>
    <w:rsid w:val="BEFFBDED"/>
    <w:rsid w:val="BF27225D"/>
    <w:rsid w:val="BF568572"/>
    <w:rsid w:val="BF75A9BB"/>
    <w:rsid w:val="BF7E7CA8"/>
    <w:rsid w:val="BF7EE2BE"/>
    <w:rsid w:val="BF7FF3FC"/>
    <w:rsid w:val="BF9DBACD"/>
    <w:rsid w:val="BFAEAFD3"/>
    <w:rsid w:val="BFBED98C"/>
    <w:rsid w:val="BFBFA64C"/>
    <w:rsid w:val="BFD09247"/>
    <w:rsid w:val="BFDCA8B8"/>
    <w:rsid w:val="BFDD4430"/>
    <w:rsid w:val="BFDDAA1A"/>
    <w:rsid w:val="BFDF034C"/>
    <w:rsid w:val="BFDF614C"/>
    <w:rsid w:val="BFE50375"/>
    <w:rsid w:val="BFE61B41"/>
    <w:rsid w:val="BFEF9F8E"/>
    <w:rsid w:val="BFF71BA6"/>
    <w:rsid w:val="BFF93361"/>
    <w:rsid w:val="BFF962F4"/>
    <w:rsid w:val="BFFC4D5B"/>
    <w:rsid w:val="BFFD70E3"/>
    <w:rsid w:val="BFFDB1D1"/>
    <w:rsid w:val="BFFEB804"/>
    <w:rsid w:val="BFFF069A"/>
    <w:rsid w:val="BFFF2FAF"/>
    <w:rsid w:val="BFFF33EA"/>
    <w:rsid w:val="BFFF487A"/>
    <w:rsid w:val="BFFFBEE3"/>
    <w:rsid w:val="BFFFDC18"/>
    <w:rsid w:val="BFFFF7A7"/>
    <w:rsid w:val="C32E8BFD"/>
    <w:rsid w:val="C7562D57"/>
    <w:rsid w:val="C79BD6E0"/>
    <w:rsid w:val="C7AF0355"/>
    <w:rsid w:val="C7B62CE1"/>
    <w:rsid w:val="C7FF7885"/>
    <w:rsid w:val="CAF2EE44"/>
    <w:rsid w:val="CB538EF6"/>
    <w:rsid w:val="CBBF2634"/>
    <w:rsid w:val="CCFD5DB6"/>
    <w:rsid w:val="CCFF04FD"/>
    <w:rsid w:val="CD3D5213"/>
    <w:rsid w:val="CD47CBCF"/>
    <w:rsid w:val="CDC505F6"/>
    <w:rsid w:val="CDCF90B8"/>
    <w:rsid w:val="CDDF6C31"/>
    <w:rsid w:val="CDF5564D"/>
    <w:rsid w:val="CDFBF2F9"/>
    <w:rsid w:val="CDFDF469"/>
    <w:rsid w:val="CE6E3DEC"/>
    <w:rsid w:val="CE96A763"/>
    <w:rsid w:val="CEB1D350"/>
    <w:rsid w:val="CEDE1709"/>
    <w:rsid w:val="CEDF14FF"/>
    <w:rsid w:val="CEDF3505"/>
    <w:rsid w:val="CF1FB27E"/>
    <w:rsid w:val="CF774C06"/>
    <w:rsid w:val="CF8EE165"/>
    <w:rsid w:val="CF9A2CBE"/>
    <w:rsid w:val="CFBA08CB"/>
    <w:rsid w:val="CFD9E57B"/>
    <w:rsid w:val="CFF6EB3D"/>
    <w:rsid w:val="CFFE652C"/>
    <w:rsid w:val="CFFF63FE"/>
    <w:rsid w:val="CFFFFC94"/>
    <w:rsid w:val="D1B53674"/>
    <w:rsid w:val="D1EBBB30"/>
    <w:rsid w:val="D1FC8D5C"/>
    <w:rsid w:val="D2DB9DAA"/>
    <w:rsid w:val="D2FF55B6"/>
    <w:rsid w:val="D3398811"/>
    <w:rsid w:val="D33E30F1"/>
    <w:rsid w:val="D35ECF35"/>
    <w:rsid w:val="D36F9F62"/>
    <w:rsid w:val="D39D6F2D"/>
    <w:rsid w:val="D3DFEE44"/>
    <w:rsid w:val="D49E3A38"/>
    <w:rsid w:val="D4D3CE21"/>
    <w:rsid w:val="D4FF1A7C"/>
    <w:rsid w:val="D5BF5621"/>
    <w:rsid w:val="D5DFF368"/>
    <w:rsid w:val="D5F5A365"/>
    <w:rsid w:val="D5FA29BF"/>
    <w:rsid w:val="D6552134"/>
    <w:rsid w:val="D6CAFDCB"/>
    <w:rsid w:val="D6DB60A8"/>
    <w:rsid w:val="D6FF6DA7"/>
    <w:rsid w:val="D7274A64"/>
    <w:rsid w:val="D72FCC71"/>
    <w:rsid w:val="D77ECD23"/>
    <w:rsid w:val="D77FD9CE"/>
    <w:rsid w:val="D7B20E8F"/>
    <w:rsid w:val="D7BF0FDC"/>
    <w:rsid w:val="D7D44D35"/>
    <w:rsid w:val="D7D7E79D"/>
    <w:rsid w:val="D7DB75BD"/>
    <w:rsid w:val="D7F61384"/>
    <w:rsid w:val="D7FB0416"/>
    <w:rsid w:val="D7FBD50A"/>
    <w:rsid w:val="D7FD154C"/>
    <w:rsid w:val="D7FF0277"/>
    <w:rsid w:val="D7FF1E06"/>
    <w:rsid w:val="D7FF4B54"/>
    <w:rsid w:val="D7FF6385"/>
    <w:rsid w:val="D8FFE9FC"/>
    <w:rsid w:val="D97DBA76"/>
    <w:rsid w:val="D97F4BFA"/>
    <w:rsid w:val="D9CB510B"/>
    <w:rsid w:val="D9F2CB5C"/>
    <w:rsid w:val="D9FC0E69"/>
    <w:rsid w:val="D9FF82A9"/>
    <w:rsid w:val="DA4EB5A9"/>
    <w:rsid w:val="DA7B1CDB"/>
    <w:rsid w:val="DACF1E6C"/>
    <w:rsid w:val="DAFA4477"/>
    <w:rsid w:val="DAFFA199"/>
    <w:rsid w:val="DB4F5181"/>
    <w:rsid w:val="DB7B51E7"/>
    <w:rsid w:val="DB97F447"/>
    <w:rsid w:val="DBBF5455"/>
    <w:rsid w:val="DBEF9EB0"/>
    <w:rsid w:val="DBFA3FA2"/>
    <w:rsid w:val="DBFF5DB3"/>
    <w:rsid w:val="DC3C0575"/>
    <w:rsid w:val="DCD6CA99"/>
    <w:rsid w:val="DCDB19C2"/>
    <w:rsid w:val="DCDDFA35"/>
    <w:rsid w:val="DCEF8F81"/>
    <w:rsid w:val="DCF54495"/>
    <w:rsid w:val="DCF60DA5"/>
    <w:rsid w:val="DD3FA263"/>
    <w:rsid w:val="DD596B6C"/>
    <w:rsid w:val="DD762F17"/>
    <w:rsid w:val="DD8FDCCC"/>
    <w:rsid w:val="DD9EBEFB"/>
    <w:rsid w:val="DDBCC48A"/>
    <w:rsid w:val="DDBDBE7D"/>
    <w:rsid w:val="DDDE6FD1"/>
    <w:rsid w:val="DDEB01FA"/>
    <w:rsid w:val="DDFFDFA0"/>
    <w:rsid w:val="DE1E062F"/>
    <w:rsid w:val="DE3E99DB"/>
    <w:rsid w:val="DE4409D4"/>
    <w:rsid w:val="DE555EC7"/>
    <w:rsid w:val="DE6F3236"/>
    <w:rsid w:val="DE76227E"/>
    <w:rsid w:val="DEBF307F"/>
    <w:rsid w:val="DECE4F69"/>
    <w:rsid w:val="DEDF4624"/>
    <w:rsid w:val="DEED5593"/>
    <w:rsid w:val="DEF57C31"/>
    <w:rsid w:val="DEF7978D"/>
    <w:rsid w:val="DEF83C94"/>
    <w:rsid w:val="DEFABCBB"/>
    <w:rsid w:val="DEFB47AD"/>
    <w:rsid w:val="DEFD7FD0"/>
    <w:rsid w:val="DEFE8E8C"/>
    <w:rsid w:val="DEFEEBD3"/>
    <w:rsid w:val="DEFFB16C"/>
    <w:rsid w:val="DF59C77F"/>
    <w:rsid w:val="DF5F3D54"/>
    <w:rsid w:val="DF6235DF"/>
    <w:rsid w:val="DF6F6834"/>
    <w:rsid w:val="DF7EA30C"/>
    <w:rsid w:val="DF7EC1BC"/>
    <w:rsid w:val="DF7FF62C"/>
    <w:rsid w:val="DF919085"/>
    <w:rsid w:val="DF934B9D"/>
    <w:rsid w:val="DF956569"/>
    <w:rsid w:val="DF98EC29"/>
    <w:rsid w:val="DF9D4D81"/>
    <w:rsid w:val="DF9FE74F"/>
    <w:rsid w:val="DFA7A47D"/>
    <w:rsid w:val="DFAF379B"/>
    <w:rsid w:val="DFAF6CA3"/>
    <w:rsid w:val="DFB59C31"/>
    <w:rsid w:val="DFB7CEC2"/>
    <w:rsid w:val="DFBB7AC0"/>
    <w:rsid w:val="DFBCEEF0"/>
    <w:rsid w:val="DFBF65E3"/>
    <w:rsid w:val="DFBFCD86"/>
    <w:rsid w:val="DFD1AC70"/>
    <w:rsid w:val="DFDFA748"/>
    <w:rsid w:val="DFE73715"/>
    <w:rsid w:val="DFE75AEF"/>
    <w:rsid w:val="DFEAC566"/>
    <w:rsid w:val="DFEED755"/>
    <w:rsid w:val="DFEF235B"/>
    <w:rsid w:val="DFEF4AC0"/>
    <w:rsid w:val="DFEFC1DA"/>
    <w:rsid w:val="DFF55162"/>
    <w:rsid w:val="DFF738E1"/>
    <w:rsid w:val="DFFD72D3"/>
    <w:rsid w:val="DFFEE1BA"/>
    <w:rsid w:val="E07D75D0"/>
    <w:rsid w:val="E0F9F3F8"/>
    <w:rsid w:val="E1D7A612"/>
    <w:rsid w:val="E1FE0DC9"/>
    <w:rsid w:val="E29F644E"/>
    <w:rsid w:val="E2FEB7B2"/>
    <w:rsid w:val="E33C8668"/>
    <w:rsid w:val="E35B4CC5"/>
    <w:rsid w:val="E3BDA139"/>
    <w:rsid w:val="E3CBF119"/>
    <w:rsid w:val="E41FD1D6"/>
    <w:rsid w:val="E49DFA86"/>
    <w:rsid w:val="E51A4325"/>
    <w:rsid w:val="E56A12A2"/>
    <w:rsid w:val="E57E08BC"/>
    <w:rsid w:val="E5DE81F4"/>
    <w:rsid w:val="E5EBE264"/>
    <w:rsid w:val="E5FDB910"/>
    <w:rsid w:val="E5FE5021"/>
    <w:rsid w:val="E60AC98B"/>
    <w:rsid w:val="E66A9EF9"/>
    <w:rsid w:val="E6735F47"/>
    <w:rsid w:val="E69E002F"/>
    <w:rsid w:val="E6C3C379"/>
    <w:rsid w:val="E6CF9598"/>
    <w:rsid w:val="E6E7FBE9"/>
    <w:rsid w:val="E6EFDDAD"/>
    <w:rsid w:val="E6F7E222"/>
    <w:rsid w:val="E6FB70C6"/>
    <w:rsid w:val="E6FC39E2"/>
    <w:rsid w:val="E6FCFFD5"/>
    <w:rsid w:val="E6FE3B27"/>
    <w:rsid w:val="E713EB2B"/>
    <w:rsid w:val="E7361411"/>
    <w:rsid w:val="E75274C1"/>
    <w:rsid w:val="E76BFFF1"/>
    <w:rsid w:val="E76FB84A"/>
    <w:rsid w:val="E77A1B3C"/>
    <w:rsid w:val="E7B6EFA3"/>
    <w:rsid w:val="E7BB9EB0"/>
    <w:rsid w:val="E7BF5B93"/>
    <w:rsid w:val="E7CA1C5E"/>
    <w:rsid w:val="E7DD89C8"/>
    <w:rsid w:val="E7EF2964"/>
    <w:rsid w:val="E7FA4035"/>
    <w:rsid w:val="E7FAD75F"/>
    <w:rsid w:val="E7FEE18B"/>
    <w:rsid w:val="E7FF3CFA"/>
    <w:rsid w:val="E85BE419"/>
    <w:rsid w:val="E87F73EF"/>
    <w:rsid w:val="E9AE1754"/>
    <w:rsid w:val="E9DDBF26"/>
    <w:rsid w:val="EA3941AF"/>
    <w:rsid w:val="EA5ABA84"/>
    <w:rsid w:val="EA7EEA20"/>
    <w:rsid w:val="EAEBBD42"/>
    <w:rsid w:val="EAF08039"/>
    <w:rsid w:val="EAFA2942"/>
    <w:rsid w:val="EAFF9B40"/>
    <w:rsid w:val="EB52DFA8"/>
    <w:rsid w:val="EB7DF5DD"/>
    <w:rsid w:val="EB7E31C5"/>
    <w:rsid w:val="EBAD2040"/>
    <w:rsid w:val="EBC7FDD8"/>
    <w:rsid w:val="EBDD9991"/>
    <w:rsid w:val="EBDDE451"/>
    <w:rsid w:val="EBDEA022"/>
    <w:rsid w:val="EBDF4C93"/>
    <w:rsid w:val="EBDF60E6"/>
    <w:rsid w:val="EBDFC342"/>
    <w:rsid w:val="EBF7ED64"/>
    <w:rsid w:val="EBFB84D9"/>
    <w:rsid w:val="EBFB8788"/>
    <w:rsid w:val="EBFE22E6"/>
    <w:rsid w:val="EBFE231B"/>
    <w:rsid w:val="EBFF72AB"/>
    <w:rsid w:val="EBFF9952"/>
    <w:rsid w:val="EC7F9999"/>
    <w:rsid w:val="ECADE49E"/>
    <w:rsid w:val="ECF77C51"/>
    <w:rsid w:val="ECF7B643"/>
    <w:rsid w:val="ECF7ECC0"/>
    <w:rsid w:val="ECFDFDB4"/>
    <w:rsid w:val="ECFF8099"/>
    <w:rsid w:val="ED4BBCAD"/>
    <w:rsid w:val="ED5D7032"/>
    <w:rsid w:val="ED6E69F7"/>
    <w:rsid w:val="ED976B5A"/>
    <w:rsid w:val="ED9E7FF1"/>
    <w:rsid w:val="EDAF42FB"/>
    <w:rsid w:val="EDB79734"/>
    <w:rsid w:val="EDDFCBE9"/>
    <w:rsid w:val="EDE72A0E"/>
    <w:rsid w:val="EDEB04DC"/>
    <w:rsid w:val="EDFBE9B8"/>
    <w:rsid w:val="EDFF8EB1"/>
    <w:rsid w:val="EDFFDFDD"/>
    <w:rsid w:val="EE57D906"/>
    <w:rsid w:val="EE5F50E7"/>
    <w:rsid w:val="EE5FEA90"/>
    <w:rsid w:val="EE6BEEC6"/>
    <w:rsid w:val="EE730FCB"/>
    <w:rsid w:val="EEB48D11"/>
    <w:rsid w:val="EEB59D45"/>
    <w:rsid w:val="EEBF49AE"/>
    <w:rsid w:val="EEBFB174"/>
    <w:rsid w:val="EEDD916C"/>
    <w:rsid w:val="EEF69D9B"/>
    <w:rsid w:val="EEF71246"/>
    <w:rsid w:val="EEFD48AE"/>
    <w:rsid w:val="EEFD6115"/>
    <w:rsid w:val="EEFE5460"/>
    <w:rsid w:val="EEFF39C6"/>
    <w:rsid w:val="EEFFADA7"/>
    <w:rsid w:val="EEFFE4E4"/>
    <w:rsid w:val="EF3712E2"/>
    <w:rsid w:val="EF39788D"/>
    <w:rsid w:val="EF3C3B58"/>
    <w:rsid w:val="EF5B6AE5"/>
    <w:rsid w:val="EF6DF12E"/>
    <w:rsid w:val="EF6EF137"/>
    <w:rsid w:val="EF79457F"/>
    <w:rsid w:val="EF7D1DCE"/>
    <w:rsid w:val="EF7F1BF5"/>
    <w:rsid w:val="EF7F48B8"/>
    <w:rsid w:val="EF9FDA03"/>
    <w:rsid w:val="EFB758E2"/>
    <w:rsid w:val="EFBE7138"/>
    <w:rsid w:val="EFBF11CC"/>
    <w:rsid w:val="EFBF4F9F"/>
    <w:rsid w:val="EFCBECB8"/>
    <w:rsid w:val="EFDD3A0B"/>
    <w:rsid w:val="EFDECC46"/>
    <w:rsid w:val="EFE27558"/>
    <w:rsid w:val="EFE745E3"/>
    <w:rsid w:val="EFEB0E8A"/>
    <w:rsid w:val="EFEE2C3D"/>
    <w:rsid w:val="EFEF5D7D"/>
    <w:rsid w:val="EFEF674B"/>
    <w:rsid w:val="EFF3DB0D"/>
    <w:rsid w:val="EFF65B83"/>
    <w:rsid w:val="EFF76F9C"/>
    <w:rsid w:val="EFF7845E"/>
    <w:rsid w:val="EFF8727A"/>
    <w:rsid w:val="EFF90F57"/>
    <w:rsid w:val="EFFCEB66"/>
    <w:rsid w:val="EFFD50F0"/>
    <w:rsid w:val="EFFE2D90"/>
    <w:rsid w:val="EFFEC5D1"/>
    <w:rsid w:val="EFFEEAF8"/>
    <w:rsid w:val="EFFF0570"/>
    <w:rsid w:val="F06F8A45"/>
    <w:rsid w:val="F0F7A469"/>
    <w:rsid w:val="F0F97880"/>
    <w:rsid w:val="F0FFF08B"/>
    <w:rsid w:val="F14E168D"/>
    <w:rsid w:val="F1E76214"/>
    <w:rsid w:val="F1E7C91A"/>
    <w:rsid w:val="F1EFE1B9"/>
    <w:rsid w:val="F1F1FA7B"/>
    <w:rsid w:val="F1FCEC18"/>
    <w:rsid w:val="F1FE13EF"/>
    <w:rsid w:val="F2F69BD6"/>
    <w:rsid w:val="F2FB9ED7"/>
    <w:rsid w:val="F2FC7ACC"/>
    <w:rsid w:val="F2FE417E"/>
    <w:rsid w:val="F35F2979"/>
    <w:rsid w:val="F3AF851A"/>
    <w:rsid w:val="F3AFD411"/>
    <w:rsid w:val="F3DCA2DB"/>
    <w:rsid w:val="F3E0D841"/>
    <w:rsid w:val="F3EE317B"/>
    <w:rsid w:val="F3EEA3B5"/>
    <w:rsid w:val="F3EF1136"/>
    <w:rsid w:val="F3F54342"/>
    <w:rsid w:val="F3FBB9C5"/>
    <w:rsid w:val="F3FD585D"/>
    <w:rsid w:val="F3FDDFE4"/>
    <w:rsid w:val="F3FE9237"/>
    <w:rsid w:val="F3FFBA1B"/>
    <w:rsid w:val="F419E8C1"/>
    <w:rsid w:val="F455DD0B"/>
    <w:rsid w:val="F4AFD3F8"/>
    <w:rsid w:val="F4BFA509"/>
    <w:rsid w:val="F4FD9CDB"/>
    <w:rsid w:val="F57FCCC0"/>
    <w:rsid w:val="F58AA155"/>
    <w:rsid w:val="F5BFB068"/>
    <w:rsid w:val="F5DFA06E"/>
    <w:rsid w:val="F5EDB5E6"/>
    <w:rsid w:val="F5EF056B"/>
    <w:rsid w:val="F5EF7151"/>
    <w:rsid w:val="F5F728BC"/>
    <w:rsid w:val="F5F7C326"/>
    <w:rsid w:val="F5FA63FB"/>
    <w:rsid w:val="F5FFD27A"/>
    <w:rsid w:val="F63FE489"/>
    <w:rsid w:val="F65A81C0"/>
    <w:rsid w:val="F67E0DE4"/>
    <w:rsid w:val="F67F1ECF"/>
    <w:rsid w:val="F6977091"/>
    <w:rsid w:val="F699B8A1"/>
    <w:rsid w:val="F6B9FED9"/>
    <w:rsid w:val="F6D219F2"/>
    <w:rsid w:val="F6D268CC"/>
    <w:rsid w:val="F6DF8F9F"/>
    <w:rsid w:val="F6EDEECC"/>
    <w:rsid w:val="F6EDFB42"/>
    <w:rsid w:val="F6F5030F"/>
    <w:rsid w:val="F6FF8FF1"/>
    <w:rsid w:val="F71C1125"/>
    <w:rsid w:val="F735042E"/>
    <w:rsid w:val="F74E55B1"/>
    <w:rsid w:val="F75CC62B"/>
    <w:rsid w:val="F75E2F8B"/>
    <w:rsid w:val="F75E40DF"/>
    <w:rsid w:val="F7768E29"/>
    <w:rsid w:val="F77724F5"/>
    <w:rsid w:val="F77768DA"/>
    <w:rsid w:val="F77B662D"/>
    <w:rsid w:val="F77C041A"/>
    <w:rsid w:val="F77C41A7"/>
    <w:rsid w:val="F77F7310"/>
    <w:rsid w:val="F77FA289"/>
    <w:rsid w:val="F77FB719"/>
    <w:rsid w:val="F77FB765"/>
    <w:rsid w:val="F7A4DC65"/>
    <w:rsid w:val="F7A898B3"/>
    <w:rsid w:val="F7B7756E"/>
    <w:rsid w:val="F7BE122E"/>
    <w:rsid w:val="F7BE40F5"/>
    <w:rsid w:val="F7BE86D3"/>
    <w:rsid w:val="F7BF0815"/>
    <w:rsid w:val="F7BF84DE"/>
    <w:rsid w:val="F7BFF27C"/>
    <w:rsid w:val="F7CF0AA9"/>
    <w:rsid w:val="F7D78977"/>
    <w:rsid w:val="F7EF1247"/>
    <w:rsid w:val="F7EF5657"/>
    <w:rsid w:val="F7EFB776"/>
    <w:rsid w:val="F7EFC1EA"/>
    <w:rsid w:val="F7F13FB5"/>
    <w:rsid w:val="F7F6505C"/>
    <w:rsid w:val="F7F726A1"/>
    <w:rsid w:val="F7FB7E85"/>
    <w:rsid w:val="F7FD65A0"/>
    <w:rsid w:val="F7FD7DE4"/>
    <w:rsid w:val="F7FDD766"/>
    <w:rsid w:val="F7FE50CF"/>
    <w:rsid w:val="F7FE54E8"/>
    <w:rsid w:val="F7FFBB8C"/>
    <w:rsid w:val="F7FFEC1A"/>
    <w:rsid w:val="F7FFF21C"/>
    <w:rsid w:val="F89433FA"/>
    <w:rsid w:val="F8FD79F6"/>
    <w:rsid w:val="F8FFA71B"/>
    <w:rsid w:val="F8FFF1D7"/>
    <w:rsid w:val="F9324A80"/>
    <w:rsid w:val="F93BC3EF"/>
    <w:rsid w:val="F95F0C94"/>
    <w:rsid w:val="F95FA501"/>
    <w:rsid w:val="F96E962D"/>
    <w:rsid w:val="F97F7E83"/>
    <w:rsid w:val="F982B300"/>
    <w:rsid w:val="F9996FEA"/>
    <w:rsid w:val="F99FA17E"/>
    <w:rsid w:val="F9BF2AAE"/>
    <w:rsid w:val="F9D33350"/>
    <w:rsid w:val="F9D3E853"/>
    <w:rsid w:val="F9DEFA90"/>
    <w:rsid w:val="F9DF4F6F"/>
    <w:rsid w:val="F9DFE835"/>
    <w:rsid w:val="F9E377B6"/>
    <w:rsid w:val="F9E6A9E3"/>
    <w:rsid w:val="F9EF7F78"/>
    <w:rsid w:val="F9FAAF55"/>
    <w:rsid w:val="FA6FF509"/>
    <w:rsid w:val="FA7FA21B"/>
    <w:rsid w:val="FAAFB9D6"/>
    <w:rsid w:val="FAF2D1CE"/>
    <w:rsid w:val="FAFD9DAF"/>
    <w:rsid w:val="FB177ACB"/>
    <w:rsid w:val="FB1BD62A"/>
    <w:rsid w:val="FB3F42E3"/>
    <w:rsid w:val="FB3FF8D8"/>
    <w:rsid w:val="FB4DC5F7"/>
    <w:rsid w:val="FB5AA8C8"/>
    <w:rsid w:val="FB5DF407"/>
    <w:rsid w:val="FB7B0569"/>
    <w:rsid w:val="FB7F8B04"/>
    <w:rsid w:val="FB7FCFE3"/>
    <w:rsid w:val="FB874BD9"/>
    <w:rsid w:val="FB8FCBE7"/>
    <w:rsid w:val="FB9F847B"/>
    <w:rsid w:val="FBA7A448"/>
    <w:rsid w:val="FBA8B1A1"/>
    <w:rsid w:val="FBAA727B"/>
    <w:rsid w:val="FBB7AC8F"/>
    <w:rsid w:val="FBBB35D9"/>
    <w:rsid w:val="FBBD0E77"/>
    <w:rsid w:val="FBBD89E5"/>
    <w:rsid w:val="FBBEA76C"/>
    <w:rsid w:val="FBBFF0B8"/>
    <w:rsid w:val="FBCE892B"/>
    <w:rsid w:val="FBCF1DC4"/>
    <w:rsid w:val="FBDA0E50"/>
    <w:rsid w:val="FBDB1581"/>
    <w:rsid w:val="FBDBFCB2"/>
    <w:rsid w:val="FBDE965E"/>
    <w:rsid w:val="FBDF2693"/>
    <w:rsid w:val="FBDFCE49"/>
    <w:rsid w:val="FBE1C44B"/>
    <w:rsid w:val="FBE5F376"/>
    <w:rsid w:val="FBE76EA0"/>
    <w:rsid w:val="FBE8E2AA"/>
    <w:rsid w:val="FBE906EE"/>
    <w:rsid w:val="FBED2F5E"/>
    <w:rsid w:val="FBEF10A8"/>
    <w:rsid w:val="FBEFF3A7"/>
    <w:rsid w:val="FBF114C6"/>
    <w:rsid w:val="FBF3E72C"/>
    <w:rsid w:val="FBF51F82"/>
    <w:rsid w:val="FBF61F8F"/>
    <w:rsid w:val="FBF67AD3"/>
    <w:rsid w:val="FBFB7347"/>
    <w:rsid w:val="FBFB81BC"/>
    <w:rsid w:val="FBFDA8DA"/>
    <w:rsid w:val="FBFDCCF7"/>
    <w:rsid w:val="FBFE6E26"/>
    <w:rsid w:val="FBFF1681"/>
    <w:rsid w:val="FBFF41E7"/>
    <w:rsid w:val="FBFF6CAF"/>
    <w:rsid w:val="FBFF9AE0"/>
    <w:rsid w:val="FBFFABEC"/>
    <w:rsid w:val="FC7A6101"/>
    <w:rsid w:val="FC7BB330"/>
    <w:rsid w:val="FC7FD72C"/>
    <w:rsid w:val="FCB4CEDF"/>
    <w:rsid w:val="FCBB5743"/>
    <w:rsid w:val="FCF801BC"/>
    <w:rsid w:val="FCFF1830"/>
    <w:rsid w:val="FCFFF961"/>
    <w:rsid w:val="FD1F3C04"/>
    <w:rsid w:val="FD3F51A1"/>
    <w:rsid w:val="FD3FC5B0"/>
    <w:rsid w:val="FD3FC76F"/>
    <w:rsid w:val="FD516F86"/>
    <w:rsid w:val="FD519270"/>
    <w:rsid w:val="FD5591D7"/>
    <w:rsid w:val="FD5F2F2F"/>
    <w:rsid w:val="FD6D8B66"/>
    <w:rsid w:val="FD6F9E59"/>
    <w:rsid w:val="FD776E85"/>
    <w:rsid w:val="FD791645"/>
    <w:rsid w:val="FD7B928B"/>
    <w:rsid w:val="FD7DC64D"/>
    <w:rsid w:val="FD7E62CA"/>
    <w:rsid w:val="FD7F0190"/>
    <w:rsid w:val="FD9F224D"/>
    <w:rsid w:val="FDAF9B8E"/>
    <w:rsid w:val="FDB5E37C"/>
    <w:rsid w:val="FDB7061D"/>
    <w:rsid w:val="FDBD1FEA"/>
    <w:rsid w:val="FDBF00EB"/>
    <w:rsid w:val="FDC6A97E"/>
    <w:rsid w:val="FDD34830"/>
    <w:rsid w:val="FDDF1841"/>
    <w:rsid w:val="FDDF34E5"/>
    <w:rsid w:val="FDDF64B0"/>
    <w:rsid w:val="FDE65438"/>
    <w:rsid w:val="FDE77EB3"/>
    <w:rsid w:val="FDEC5473"/>
    <w:rsid w:val="FDECAA0B"/>
    <w:rsid w:val="FDEE201C"/>
    <w:rsid w:val="FDF63B28"/>
    <w:rsid w:val="FDFB367A"/>
    <w:rsid w:val="FDFB9044"/>
    <w:rsid w:val="FDFE49A0"/>
    <w:rsid w:val="FDFF020A"/>
    <w:rsid w:val="FDFFC3E2"/>
    <w:rsid w:val="FE379C1D"/>
    <w:rsid w:val="FE3F0AFD"/>
    <w:rsid w:val="FE4DE5C3"/>
    <w:rsid w:val="FE5E2466"/>
    <w:rsid w:val="FE5E4694"/>
    <w:rsid w:val="FE5F8B3B"/>
    <w:rsid w:val="FE67BEF9"/>
    <w:rsid w:val="FE6A1313"/>
    <w:rsid w:val="FE734873"/>
    <w:rsid w:val="FE7ADBD2"/>
    <w:rsid w:val="FE7FD3F1"/>
    <w:rsid w:val="FE9AB0F0"/>
    <w:rsid w:val="FE9BFBCA"/>
    <w:rsid w:val="FE9F01DD"/>
    <w:rsid w:val="FEA21144"/>
    <w:rsid w:val="FEA21957"/>
    <w:rsid w:val="FEA32257"/>
    <w:rsid w:val="FEA823FF"/>
    <w:rsid w:val="FEAEB872"/>
    <w:rsid w:val="FEB76784"/>
    <w:rsid w:val="FEB7A957"/>
    <w:rsid w:val="FEBD0790"/>
    <w:rsid w:val="FEC5A44B"/>
    <w:rsid w:val="FECD8386"/>
    <w:rsid w:val="FEDD4346"/>
    <w:rsid w:val="FEDE7D1D"/>
    <w:rsid w:val="FEDF386D"/>
    <w:rsid w:val="FEDF9670"/>
    <w:rsid w:val="FEE6ED32"/>
    <w:rsid w:val="FEEBE0AE"/>
    <w:rsid w:val="FEEF2683"/>
    <w:rsid w:val="FEEFA266"/>
    <w:rsid w:val="FEEFBB1A"/>
    <w:rsid w:val="FEF16509"/>
    <w:rsid w:val="FEF3694C"/>
    <w:rsid w:val="FEF63534"/>
    <w:rsid w:val="FEF7C99B"/>
    <w:rsid w:val="FEF9FE39"/>
    <w:rsid w:val="FEFA2C2D"/>
    <w:rsid w:val="FEFA4430"/>
    <w:rsid w:val="FEFBC610"/>
    <w:rsid w:val="FEFBF816"/>
    <w:rsid w:val="FEFD1025"/>
    <w:rsid w:val="FEFD47C5"/>
    <w:rsid w:val="FEFDF3A7"/>
    <w:rsid w:val="FEFF228A"/>
    <w:rsid w:val="FF133E72"/>
    <w:rsid w:val="FF1E186E"/>
    <w:rsid w:val="FF1E89C1"/>
    <w:rsid w:val="FF2B433B"/>
    <w:rsid w:val="FF35E551"/>
    <w:rsid w:val="FF3F5E67"/>
    <w:rsid w:val="FF4F7995"/>
    <w:rsid w:val="FF5D04D4"/>
    <w:rsid w:val="FF5F4B88"/>
    <w:rsid w:val="FF66AC24"/>
    <w:rsid w:val="FF67E24C"/>
    <w:rsid w:val="FF6861D2"/>
    <w:rsid w:val="FF6B28A9"/>
    <w:rsid w:val="FF6B5247"/>
    <w:rsid w:val="FF7210D9"/>
    <w:rsid w:val="FF73E660"/>
    <w:rsid w:val="FF751BAA"/>
    <w:rsid w:val="FF771BA8"/>
    <w:rsid w:val="FF779799"/>
    <w:rsid w:val="FF77BFE0"/>
    <w:rsid w:val="FF7ACD83"/>
    <w:rsid w:val="FF7BC9D9"/>
    <w:rsid w:val="FF7D113A"/>
    <w:rsid w:val="FF7D9A7E"/>
    <w:rsid w:val="FF7DE537"/>
    <w:rsid w:val="FF7F12B8"/>
    <w:rsid w:val="FF7FB1DC"/>
    <w:rsid w:val="FF7FD3AE"/>
    <w:rsid w:val="FF7FE3D0"/>
    <w:rsid w:val="FF83FF91"/>
    <w:rsid w:val="FF86E8A8"/>
    <w:rsid w:val="FF952BB1"/>
    <w:rsid w:val="FF9716E0"/>
    <w:rsid w:val="FF9AE84E"/>
    <w:rsid w:val="FF9CAB81"/>
    <w:rsid w:val="FF9F70E4"/>
    <w:rsid w:val="FFB30EFD"/>
    <w:rsid w:val="FFB7B77F"/>
    <w:rsid w:val="FFB7D941"/>
    <w:rsid w:val="FFB916C1"/>
    <w:rsid w:val="FFBB58BA"/>
    <w:rsid w:val="FFBB9D71"/>
    <w:rsid w:val="FFBBA345"/>
    <w:rsid w:val="FFBF4263"/>
    <w:rsid w:val="FFBF43B4"/>
    <w:rsid w:val="FFBF5877"/>
    <w:rsid w:val="FFBF9CCD"/>
    <w:rsid w:val="FFBFD4C0"/>
    <w:rsid w:val="FFC5256D"/>
    <w:rsid w:val="FFCE5123"/>
    <w:rsid w:val="FFD3440E"/>
    <w:rsid w:val="FFD6FE77"/>
    <w:rsid w:val="FFD72CD0"/>
    <w:rsid w:val="FFD758FF"/>
    <w:rsid w:val="FFDA278A"/>
    <w:rsid w:val="FFDB82A2"/>
    <w:rsid w:val="FFDD29A6"/>
    <w:rsid w:val="FFDD4FA2"/>
    <w:rsid w:val="FFDED634"/>
    <w:rsid w:val="FFDEE3A0"/>
    <w:rsid w:val="FFDF2975"/>
    <w:rsid w:val="FFDF445D"/>
    <w:rsid w:val="FFDF75E5"/>
    <w:rsid w:val="FFDFE9E3"/>
    <w:rsid w:val="FFDFF2C5"/>
    <w:rsid w:val="FFE66EBA"/>
    <w:rsid w:val="FFE7203D"/>
    <w:rsid w:val="FFE9701C"/>
    <w:rsid w:val="FFEBD738"/>
    <w:rsid w:val="FFED5FC9"/>
    <w:rsid w:val="FFEE0D7A"/>
    <w:rsid w:val="FFEE2A3D"/>
    <w:rsid w:val="FFEEFB75"/>
    <w:rsid w:val="FFEF92E0"/>
    <w:rsid w:val="FFEFBCA8"/>
    <w:rsid w:val="FFEFEF89"/>
    <w:rsid w:val="FFF188F9"/>
    <w:rsid w:val="FFF1C33D"/>
    <w:rsid w:val="FFF317B4"/>
    <w:rsid w:val="FFF3C2B9"/>
    <w:rsid w:val="FFF5936D"/>
    <w:rsid w:val="FFF5CA90"/>
    <w:rsid w:val="FFF66EC6"/>
    <w:rsid w:val="FFF77C1A"/>
    <w:rsid w:val="FFF7B0A4"/>
    <w:rsid w:val="FFF7C862"/>
    <w:rsid w:val="FFF7CCEA"/>
    <w:rsid w:val="FFF93735"/>
    <w:rsid w:val="FFF9A5DB"/>
    <w:rsid w:val="FFF9CC75"/>
    <w:rsid w:val="FFFA5B59"/>
    <w:rsid w:val="FFFA5EB3"/>
    <w:rsid w:val="FFFA6534"/>
    <w:rsid w:val="FFFB3662"/>
    <w:rsid w:val="FFFBC2B4"/>
    <w:rsid w:val="FFFBE49D"/>
    <w:rsid w:val="FFFBEEC9"/>
    <w:rsid w:val="FFFC6718"/>
    <w:rsid w:val="FFFCBF7D"/>
    <w:rsid w:val="FFFD105C"/>
    <w:rsid w:val="FFFD2621"/>
    <w:rsid w:val="FFFD5C67"/>
    <w:rsid w:val="FFFD8AE5"/>
    <w:rsid w:val="FFFD905B"/>
    <w:rsid w:val="FFFDEDF8"/>
    <w:rsid w:val="FFFE15FA"/>
    <w:rsid w:val="FFFE4894"/>
    <w:rsid w:val="FFFE5DD9"/>
    <w:rsid w:val="FFFE6CF1"/>
    <w:rsid w:val="FFFE8299"/>
    <w:rsid w:val="FFFE8949"/>
    <w:rsid w:val="FFFE9CF7"/>
    <w:rsid w:val="FFFEC98F"/>
    <w:rsid w:val="FFFEE4D2"/>
    <w:rsid w:val="FFFF0F98"/>
    <w:rsid w:val="FFFF1CA1"/>
    <w:rsid w:val="FFFF4084"/>
    <w:rsid w:val="FFFF4613"/>
    <w:rsid w:val="FFFF5653"/>
    <w:rsid w:val="FFFF5842"/>
    <w:rsid w:val="FFFF7B9C"/>
    <w:rsid w:val="FFFF98FF"/>
    <w:rsid w:val="FFFFC3AD"/>
    <w:rsid w:val="FFFFCA9C"/>
    <w:rsid w:val="FFFFFE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50"/>
    <w:qFormat/>
    <w:uiPriority w:val="1"/>
    <w:pPr>
      <w:snapToGrid w:val="0"/>
      <w:spacing w:line="560" w:lineRule="exact"/>
      <w:ind w:firstLine="640" w:firstLineChars="200"/>
      <w:outlineLvl w:val="0"/>
    </w:pPr>
    <w:rPr>
      <w:rFonts w:ascii="宋体" w:hAnsi="宋体" w:eastAsia="黑体"/>
      <w:sz w:val="32"/>
      <w:szCs w:val="44"/>
    </w:rPr>
  </w:style>
  <w:style w:type="paragraph" w:styleId="3">
    <w:name w:val="heading 2"/>
    <w:basedOn w:val="1"/>
    <w:next w:val="1"/>
    <w:link w:val="51"/>
    <w:unhideWhenUsed/>
    <w:qFormat/>
    <w:uiPriority w:val="0"/>
    <w:pPr>
      <w:keepNext/>
      <w:keepLines/>
      <w:adjustRightInd w:val="0"/>
      <w:snapToGrid w:val="0"/>
      <w:spacing w:beforeLines="0" w:beforeAutospacing="0" w:afterLines="0" w:afterAutospacing="0" w:line="560" w:lineRule="exact"/>
      <w:ind w:firstLine="640" w:firstLineChars="200"/>
      <w:outlineLvl w:val="1"/>
    </w:pPr>
    <w:rPr>
      <w:rFonts w:ascii="方正仿宋_GBK" w:hAnsi="方正仿宋_GBK" w:eastAsia="楷体_GB2312"/>
      <w:b/>
      <w:sz w:val="32"/>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ascii="Times New Roman" w:hAnsi="Times New Roman"/>
    </w:rPr>
  </w:style>
  <w:style w:type="paragraph" w:styleId="5">
    <w:name w:val="Body Text 3"/>
    <w:basedOn w:val="1"/>
    <w:qFormat/>
    <w:uiPriority w:val="0"/>
    <w:rPr>
      <w:rFonts w:ascii="Times New Roman" w:hAnsi="Times New Roman" w:cs="Times New Roman"/>
      <w:sz w:val="16"/>
    </w:rPr>
  </w:style>
  <w:style w:type="paragraph" w:styleId="6">
    <w:name w:val="Body Text"/>
    <w:basedOn w:val="1"/>
    <w:next w:val="1"/>
    <w:link w:val="52"/>
    <w:qFormat/>
    <w:uiPriority w:val="1"/>
    <w:pPr>
      <w:spacing w:before="31"/>
      <w:ind w:left="108"/>
    </w:pPr>
    <w:rPr>
      <w:rFonts w:ascii="宋体" w:hAnsi="宋体" w:eastAsia="宋体"/>
      <w:sz w:val="32"/>
      <w:szCs w:val="32"/>
    </w:rPr>
  </w:style>
  <w:style w:type="paragraph" w:styleId="7">
    <w:name w:val="Body Text Indent"/>
    <w:basedOn w:val="1"/>
    <w:next w:val="1"/>
    <w:qFormat/>
    <w:uiPriority w:val="0"/>
    <w:pPr>
      <w:widowControl w:val="0"/>
      <w:adjustRightInd w:val="0"/>
      <w:spacing w:line="312" w:lineRule="atLeast"/>
      <w:ind w:firstLine="540" w:firstLineChars="0"/>
      <w:jc w:val="both"/>
      <w:textAlignment w:val="baseline"/>
    </w:pPr>
    <w:rPr>
      <w:rFonts w:ascii="Times New Roman" w:hAnsi="Times New Roman" w:eastAsia="Times New Roman" w:cs="Calibri"/>
      <w:kern w:val="0"/>
      <w:sz w:val="30"/>
      <w:szCs w:val="20"/>
      <w:lang w:val="en-US" w:eastAsia="zh-CN" w:bidi="ar-SA"/>
    </w:rPr>
  </w:style>
  <w:style w:type="paragraph" w:styleId="8">
    <w:name w:val="Body Text Indent 2"/>
    <w:basedOn w:val="1"/>
    <w:qFormat/>
    <w:uiPriority w:val="0"/>
    <w:pPr>
      <w:spacing w:after="120" w:line="480" w:lineRule="auto"/>
      <w:ind w:left="420" w:leftChars="200"/>
    </w:pPr>
    <w:rPr>
      <w:szCs w:val="21"/>
    </w:rPr>
  </w:style>
  <w:style w:type="paragraph" w:styleId="9">
    <w:name w:val="endnote text"/>
    <w:basedOn w:val="1"/>
    <w:qFormat/>
    <w:uiPriority w:val="0"/>
    <w:pPr>
      <w:snapToGrid w:val="0"/>
      <w:jc w:val="left"/>
    </w:pPr>
  </w:style>
  <w:style w:type="paragraph" w:styleId="10">
    <w:name w:val="Balloon Text"/>
    <w:basedOn w:val="1"/>
    <w:link w:val="31"/>
    <w:qFormat/>
    <w:uiPriority w:val="0"/>
    <w:rPr>
      <w:sz w:val="18"/>
      <w:szCs w:val="18"/>
    </w:rPr>
  </w:style>
  <w:style w:type="paragraph" w:styleId="11">
    <w:name w:val="footer"/>
    <w:basedOn w:val="1"/>
    <w:link w:val="46"/>
    <w:unhideWhenUsed/>
    <w:qFormat/>
    <w:uiPriority w:val="0"/>
    <w:pPr>
      <w:tabs>
        <w:tab w:val="center" w:pos="4153"/>
        <w:tab w:val="right" w:pos="8306"/>
      </w:tabs>
      <w:snapToGrid w:val="0"/>
      <w:jc w:val="left"/>
    </w:pPr>
    <w:rPr>
      <w:rFonts w:ascii="Calibri" w:hAnsi="Calibri" w:eastAsia="宋体" w:cs="Times New Roman"/>
      <w:sz w:val="18"/>
      <w:szCs w:val="18"/>
    </w:rPr>
  </w:style>
  <w:style w:type="paragraph" w:styleId="12">
    <w:name w:val="header"/>
    <w:basedOn w:val="1"/>
    <w:next w:val="7"/>
    <w:link w:val="49"/>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footnote text"/>
    <w:basedOn w:val="1"/>
    <w:qFormat/>
    <w:uiPriority w:val="0"/>
    <w:pPr>
      <w:snapToGrid w:val="0"/>
      <w:jc w:val="left"/>
    </w:pPr>
    <w:rPr>
      <w:sz w:val="18"/>
    </w:rPr>
  </w:style>
  <w:style w:type="paragraph" w:styleId="15">
    <w:name w:val="toc 2"/>
    <w:basedOn w:val="1"/>
    <w:next w:val="1"/>
    <w:qFormat/>
    <w:uiPriority w:val="0"/>
    <w:pPr>
      <w:ind w:left="420" w:leftChars="200"/>
    </w:pPr>
  </w:style>
  <w:style w:type="paragraph" w:styleId="16">
    <w:name w:val="toc 9"/>
    <w:basedOn w:val="1"/>
    <w:next w:val="1"/>
    <w:unhideWhenUsed/>
    <w:qFormat/>
    <w:uiPriority w:val="39"/>
    <w:pPr>
      <w:ind w:left="3360" w:firstLine="5632"/>
    </w:pPr>
    <w:rPr>
      <w:rFonts w:ascii="Calibri" w:hAnsi="Calibri" w:eastAsia="宋体" w:cs="Times New Roman"/>
      <w:szCs w:val="22"/>
    </w:r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styleId="19">
    <w:name w:val="Title"/>
    <w:basedOn w:val="1"/>
    <w:next w:val="1"/>
    <w:qFormat/>
    <w:uiPriority w:val="0"/>
    <w:pPr>
      <w:spacing w:before="240" w:after="60"/>
      <w:jc w:val="center"/>
      <w:outlineLvl w:val="0"/>
    </w:pPr>
    <w:rPr>
      <w:rFonts w:ascii="Cambria" w:hAnsi="Cambria"/>
      <w:b/>
      <w:bCs/>
      <w:sz w:val="32"/>
      <w:szCs w:val="32"/>
    </w:rPr>
  </w:style>
  <w:style w:type="paragraph" w:styleId="20">
    <w:name w:val="Body Text First Indent 2"/>
    <w:basedOn w:val="7"/>
    <w:next w:val="1"/>
    <w:qFormat/>
    <w:uiPriority w:val="0"/>
    <w:pPr>
      <w:widowControl w:val="0"/>
      <w:adjustRightInd w:val="0"/>
      <w:spacing w:line="312" w:lineRule="atLeast"/>
      <w:ind w:firstLine="420" w:firstLineChars="0"/>
      <w:jc w:val="both"/>
      <w:textAlignment w:val="baseline"/>
    </w:pPr>
    <w:rPr>
      <w:rFonts w:ascii="Times New Roman" w:hAnsi="Times New Roman" w:eastAsia="Times New Roman" w:cs="Calibri"/>
      <w:kern w:val="0"/>
      <w:sz w:val="30"/>
      <w:szCs w:val="20"/>
      <w:lang w:val="en-US" w:eastAsia="zh-CN" w:bidi="ar-SA"/>
    </w:rPr>
  </w:style>
  <w:style w:type="character" w:styleId="23">
    <w:name w:val="FollowedHyperlink"/>
    <w:basedOn w:val="22"/>
    <w:qFormat/>
    <w:uiPriority w:val="0"/>
    <w:rPr>
      <w:color w:val="954F72"/>
      <w:u w:val="single"/>
    </w:rPr>
  </w:style>
  <w:style w:type="character" w:styleId="24">
    <w:name w:val="Hyperlink"/>
    <w:basedOn w:val="22"/>
    <w:qFormat/>
    <w:uiPriority w:val="0"/>
    <w:rPr>
      <w:color w:val="0563C1"/>
      <w:u w:val="single"/>
    </w:rPr>
  </w:style>
  <w:style w:type="character" w:styleId="25">
    <w:name w:val="footnote reference"/>
    <w:basedOn w:val="22"/>
    <w:qFormat/>
    <w:uiPriority w:val="0"/>
    <w:rPr>
      <w:vertAlign w:val="superscript"/>
    </w:rPr>
  </w:style>
  <w:style w:type="paragraph" w:customStyle="1" w:styleId="26">
    <w:name w:val="p0"/>
    <w:basedOn w:val="1"/>
    <w:next w:val="12"/>
    <w:qFormat/>
    <w:uiPriority w:val="0"/>
    <w:pPr>
      <w:widowControl/>
    </w:pPr>
    <w:rPr>
      <w:kern w:val="0"/>
      <w:szCs w:val="21"/>
    </w:rPr>
  </w:style>
  <w:style w:type="paragraph" w:customStyle="1" w:styleId="27">
    <w:name w:val="公文正文"/>
    <w:basedOn w:val="1"/>
    <w:qFormat/>
    <w:uiPriority w:val="0"/>
    <w:pPr>
      <w:adjustRightInd w:val="0"/>
      <w:snapToGrid w:val="0"/>
      <w:spacing w:line="560" w:lineRule="exact"/>
      <w:ind w:firstLine="622" w:firstLineChars="200"/>
      <w:jc w:val="both"/>
    </w:pPr>
    <w:rPr>
      <w:rFonts w:hint="eastAsia" w:ascii="方正仿宋_GBK" w:hAnsi="方正仿宋_GBK" w:cs="方正仿宋_GBK"/>
      <w:szCs w:val="32"/>
    </w:rPr>
  </w:style>
  <w:style w:type="character" w:customStyle="1" w:styleId="28">
    <w:name w:val="NormalCharacter"/>
    <w:semiHidden/>
    <w:qFormat/>
    <w:uiPriority w:val="99"/>
  </w:style>
  <w:style w:type="paragraph" w:customStyle="1" w:styleId="29">
    <w:name w:val="UserStyle_1"/>
    <w:basedOn w:val="1"/>
    <w:next w:val="1"/>
    <w:qFormat/>
    <w:uiPriority w:val="99"/>
    <w:pPr>
      <w:ind w:firstLine="560"/>
      <w:textAlignment w:val="baseline"/>
    </w:pPr>
  </w:style>
  <w:style w:type="paragraph" w:customStyle="1" w:styleId="30">
    <w:name w:val="UserStyle_2"/>
    <w:basedOn w:val="1"/>
    <w:qFormat/>
    <w:uiPriority w:val="0"/>
    <w:pPr>
      <w:ind w:firstLine="200" w:firstLineChars="200"/>
    </w:pPr>
    <w:rPr>
      <w:rFonts w:eastAsia="仿宋"/>
      <w:sz w:val="32"/>
    </w:rPr>
  </w:style>
  <w:style w:type="character" w:customStyle="1" w:styleId="31">
    <w:name w:val="批注框文本 Char"/>
    <w:basedOn w:val="22"/>
    <w:link w:val="10"/>
    <w:qFormat/>
    <w:uiPriority w:val="0"/>
    <w:rPr>
      <w:rFonts w:asciiTheme="minorHAnsi" w:hAnsiTheme="minorHAnsi" w:eastAsiaTheme="minorEastAsia" w:cstheme="minorBidi"/>
      <w:kern w:val="2"/>
      <w:sz w:val="18"/>
      <w:szCs w:val="18"/>
    </w:rPr>
  </w:style>
  <w:style w:type="character" w:customStyle="1" w:styleId="32">
    <w:name w:val="页眉 Char"/>
    <w:basedOn w:val="22"/>
    <w:link w:val="12"/>
    <w:qFormat/>
    <w:uiPriority w:val="0"/>
    <w:rPr>
      <w:rFonts w:asciiTheme="minorHAnsi" w:hAnsiTheme="minorHAnsi" w:eastAsiaTheme="minorEastAsia" w:cstheme="minorBidi"/>
      <w:kern w:val="2"/>
      <w:sz w:val="18"/>
      <w:szCs w:val="18"/>
    </w:rPr>
  </w:style>
  <w:style w:type="character" w:customStyle="1" w:styleId="33">
    <w:name w:val="fontstyle01"/>
    <w:basedOn w:val="22"/>
    <w:qFormat/>
    <w:uiPriority w:val="0"/>
    <w:rPr>
      <w:rFonts w:hint="eastAsia" w:ascii="仿宋_GB2312" w:eastAsia="仿宋_GB2312"/>
      <w:color w:val="000000"/>
      <w:sz w:val="32"/>
      <w:szCs w:val="32"/>
    </w:rPr>
  </w:style>
  <w:style w:type="character" w:customStyle="1" w:styleId="34">
    <w:name w:val="fontstyle21"/>
    <w:basedOn w:val="22"/>
    <w:qFormat/>
    <w:uiPriority w:val="0"/>
    <w:rPr>
      <w:rFonts w:hint="default" w:ascii="CESI_SS_GB2312" w:hAnsi="CESI_SS_GB2312"/>
      <w:color w:val="000000"/>
      <w:sz w:val="28"/>
      <w:szCs w:val="28"/>
    </w:rPr>
  </w:style>
  <w:style w:type="character" w:customStyle="1" w:styleId="35">
    <w:name w:val="fontstyle11"/>
    <w:basedOn w:val="22"/>
    <w:qFormat/>
    <w:uiPriority w:val="0"/>
    <w:rPr>
      <w:rFonts w:hint="eastAsia" w:ascii="仿宋_GB2312" w:eastAsia="仿宋_GB2312"/>
      <w:color w:val="000000"/>
      <w:sz w:val="32"/>
      <w:szCs w:val="32"/>
    </w:rPr>
  </w:style>
  <w:style w:type="character" w:customStyle="1" w:styleId="36">
    <w:name w:val="fontstyle31"/>
    <w:basedOn w:val="22"/>
    <w:qFormat/>
    <w:uiPriority w:val="0"/>
    <w:rPr>
      <w:rFonts w:hint="default" w:ascii="CESI_SS_GB2312" w:hAnsi="CESI_SS_GB2312"/>
      <w:color w:val="000000"/>
      <w:sz w:val="28"/>
      <w:szCs w:val="28"/>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character" w:customStyle="1" w:styleId="38">
    <w:name w:val="标题 2 Char"/>
    <w:link w:val="3"/>
    <w:qFormat/>
    <w:uiPriority w:val="0"/>
    <w:rPr>
      <w:rFonts w:ascii="方正仿宋_GBK" w:hAnsi="方正仿宋_GBK" w:eastAsia="楷体_GB2312"/>
      <w:b/>
      <w:sz w:val="32"/>
    </w:rPr>
  </w:style>
  <w:style w:type="paragraph" w:customStyle="1" w:styleId="39">
    <w:name w:val="Body Text First Indent 21"/>
    <w:basedOn w:val="40"/>
    <w:qFormat/>
    <w:uiPriority w:val="0"/>
    <w:pPr>
      <w:ind w:left="0" w:firstLine="420"/>
    </w:pPr>
    <w:rPr>
      <w:rFonts w:ascii="仿宋_GB2312" w:eastAsia="仿宋_GB2312" w:cs="仿宋_GB2312"/>
      <w:sz w:val="32"/>
      <w:szCs w:val="32"/>
    </w:rPr>
  </w:style>
  <w:style w:type="paragraph" w:customStyle="1" w:styleId="40">
    <w:name w:val="Body Text Indent1"/>
    <w:basedOn w:val="1"/>
    <w:qFormat/>
    <w:uiPriority w:val="0"/>
    <w:pPr>
      <w:ind w:left="420" w:leftChars="200"/>
    </w:pPr>
    <w:rPr>
      <w:rFonts w:ascii="Times New Roman" w:hAnsi="Times New Roman" w:eastAsia="方正小标宋_GBK" w:cs="Times New Roman"/>
    </w:rPr>
  </w:style>
  <w:style w:type="paragraph" w:customStyle="1" w:styleId="41">
    <w:name w:val="WPSOffice手动目录 2"/>
    <w:qFormat/>
    <w:uiPriority w:val="0"/>
    <w:pPr>
      <w:ind w:leftChars="200"/>
    </w:pPr>
    <w:rPr>
      <w:rFonts w:ascii="Times New Roman" w:hAnsi="Times New Roman" w:eastAsia="宋体" w:cs="Times New Roman"/>
      <w:sz w:val="20"/>
      <w:szCs w:val="20"/>
    </w:rPr>
  </w:style>
  <w:style w:type="paragraph" w:customStyle="1" w:styleId="42">
    <w:name w:val="_Style 6"/>
    <w:basedOn w:val="2"/>
    <w:next w:val="1"/>
    <w:qFormat/>
    <w:uiPriority w:val="39"/>
    <w:pPr>
      <w:keepNext/>
      <w:keepLines/>
      <w:spacing w:before="480" w:beforeAutospacing="0" w:after="0" w:afterAutospacing="0" w:line="276" w:lineRule="auto"/>
      <w:outlineLvl w:val="9"/>
    </w:pPr>
    <w:rPr>
      <w:rFonts w:ascii="Cambria" w:hAnsi="Cambria" w:eastAsia="宋体" w:cs="Times New Roman"/>
      <w:color w:val="365F91"/>
      <w:kern w:val="0"/>
      <w:sz w:val="28"/>
      <w:szCs w:val="28"/>
    </w:rPr>
  </w:style>
  <w:style w:type="paragraph" w:customStyle="1" w:styleId="43">
    <w:name w:val="Default"/>
    <w:qFormat/>
    <w:uiPriority w:val="0"/>
    <w:pPr>
      <w:widowControl w:val="0"/>
      <w:autoSpaceDE w:val="0"/>
      <w:autoSpaceDN w:val="0"/>
      <w:adjustRightInd w:val="0"/>
    </w:pPr>
    <w:rPr>
      <w:rFonts w:ascii="方正小标宋_GBK" w:hAnsi="方正小标宋_GBK" w:eastAsia="方正小标宋_GBK" w:cs="方正小标宋_GBK"/>
      <w:color w:val="000000"/>
      <w:sz w:val="24"/>
      <w:szCs w:val="24"/>
      <w:lang w:val="en-US" w:eastAsia="zh-CN" w:bidi="ar-SA"/>
    </w:rPr>
  </w:style>
  <w:style w:type="character" w:customStyle="1" w:styleId="44">
    <w:name w:val="页脚 字符1"/>
    <w:basedOn w:val="22"/>
    <w:link w:val="11"/>
    <w:qFormat/>
    <w:uiPriority w:val="0"/>
    <w:rPr>
      <w:sz w:val="18"/>
      <w:szCs w:val="18"/>
    </w:rPr>
  </w:style>
  <w:style w:type="character" w:customStyle="1" w:styleId="45">
    <w:name w:val="页脚 Char"/>
    <w:basedOn w:val="22"/>
    <w:qFormat/>
    <w:uiPriority w:val="0"/>
    <w:rPr>
      <w:sz w:val="18"/>
      <w:szCs w:val="18"/>
    </w:rPr>
  </w:style>
  <w:style w:type="character" w:customStyle="1" w:styleId="46">
    <w:name w:val="页脚 字符"/>
    <w:basedOn w:val="22"/>
    <w:link w:val="11"/>
    <w:qFormat/>
    <w:uiPriority w:val="0"/>
    <w:rPr>
      <w:rFonts w:hint="eastAsia" w:ascii="宋体" w:hAnsi="宋体" w:eastAsia="宋体" w:cs="宋体"/>
      <w:kern w:val="2"/>
      <w:sz w:val="18"/>
      <w:szCs w:val="18"/>
    </w:rPr>
  </w:style>
  <w:style w:type="character" w:customStyle="1" w:styleId="47">
    <w:name w:val="标题 1 字符"/>
    <w:basedOn w:val="22"/>
    <w:link w:val="2"/>
    <w:qFormat/>
    <w:uiPriority w:val="0"/>
    <w:rPr>
      <w:rFonts w:hint="eastAsia" w:ascii="宋体" w:hAnsi="宋体" w:eastAsia="宋体" w:cs="宋体"/>
      <w:b/>
      <w:bCs/>
      <w:kern w:val="44"/>
      <w:sz w:val="44"/>
      <w:szCs w:val="44"/>
    </w:rPr>
  </w:style>
  <w:style w:type="character" w:customStyle="1" w:styleId="48">
    <w:name w:val="页眉 字符"/>
    <w:basedOn w:val="22"/>
    <w:link w:val="12"/>
    <w:qFormat/>
    <w:uiPriority w:val="0"/>
    <w:rPr>
      <w:rFonts w:hint="eastAsia" w:ascii="宋体" w:hAnsi="宋体" w:eastAsia="宋体" w:cs="宋体"/>
      <w:kern w:val="2"/>
      <w:sz w:val="18"/>
      <w:szCs w:val="18"/>
    </w:rPr>
  </w:style>
  <w:style w:type="character" w:customStyle="1" w:styleId="49">
    <w:name w:val="页眉 字符1"/>
    <w:basedOn w:val="22"/>
    <w:link w:val="12"/>
    <w:qFormat/>
    <w:uiPriority w:val="0"/>
    <w:rPr>
      <w:sz w:val="18"/>
      <w:szCs w:val="18"/>
    </w:rPr>
  </w:style>
  <w:style w:type="character" w:customStyle="1" w:styleId="50">
    <w:name w:val="标题 1 字符1"/>
    <w:basedOn w:val="22"/>
    <w:link w:val="2"/>
    <w:qFormat/>
    <w:uiPriority w:val="0"/>
    <w:rPr>
      <w:rFonts w:hint="default" w:ascii="Times New Roman" w:hAnsi="Times New Roman" w:eastAsia="方正小标宋简体" w:cs="Times New Roman"/>
      <w:b/>
      <w:bCs/>
      <w:kern w:val="44"/>
      <w:sz w:val="32"/>
      <w:szCs w:val="44"/>
    </w:rPr>
  </w:style>
  <w:style w:type="character" w:customStyle="1" w:styleId="51">
    <w:name w:val="标题 2 字符"/>
    <w:basedOn w:val="22"/>
    <w:link w:val="3"/>
    <w:qFormat/>
    <w:uiPriority w:val="0"/>
    <w:rPr>
      <w:rFonts w:ascii="等线 Light" w:hAnsi="等线 Light" w:eastAsia="等线 Light" w:cs="等线 Light"/>
      <w:b/>
      <w:bCs/>
    </w:rPr>
  </w:style>
  <w:style w:type="character" w:customStyle="1" w:styleId="52">
    <w:name w:val="正文文本 字符"/>
    <w:basedOn w:val="22"/>
    <w:link w:val="6"/>
    <w:qFormat/>
    <w:uiPriority w:val="0"/>
    <w:rPr>
      <w:rFonts w:ascii="Arial" w:hAnsi="Arial" w:eastAsia="宋体" w:cs="Arial"/>
      <w:color w:val="000000"/>
      <w:sz w:val="21"/>
      <w:szCs w:val="21"/>
    </w:rPr>
  </w:style>
  <w:style w:type="character" w:customStyle="1" w:styleId="53">
    <w:name w:val="未处理的提及1"/>
    <w:basedOn w:val="22"/>
    <w:qFormat/>
    <w:uiPriority w:val="0"/>
    <w:rPr>
      <w:color w:val="605E5C"/>
      <w:shd w:val="clear"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13</Pages>
  <Words>5178</Words>
  <Characters>5585</Characters>
  <Lines>79</Lines>
  <Paragraphs>22</Paragraphs>
  <TotalTime>2</TotalTime>
  <ScaleCrop>false</ScaleCrop>
  <LinksUpToDate>false</LinksUpToDate>
  <CharactersWithSpaces>5658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2024-11-04T23:55:00Z</dcterms:created>
  <dc:creator>fts</dc:creator>
  <cp:lastModifiedBy>许仙煮蛇</cp:lastModifiedBy>
  <cp:lastPrinted>2025-08-03T23:17:00Z</cp:lastPrinted>
  <dcterms:modified xsi:type="dcterms:W3CDTF">2026-05-26T08:30:15Z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C4D0F06C5B7C07A4051B116A73485E15_43</vt:lpwstr>
  </property>
  <property fmtid="{D5CDD505-2E9C-101B-9397-08002B2CF9AE}" pid="4" name="KSOTemplateDocerSaveRecord">
    <vt:lpwstr>eyJoZGlkIjoiYmM0MjU0MWExYTFmNzNhODQ0MDRhZWFlNWU2NDQzMGUiLCJ1c2VySWQiOiI4MTM0MjU1NTAifQ==</vt:lpwstr>
  </property>
</Properties>
</file>