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1CED0">
      <w:pPr>
        <w:widowControl/>
        <w:spacing w:line="760" w:lineRule="exact"/>
        <w:jc w:val="center"/>
        <w:rPr>
          <w:rFonts w:hint="eastAsia" w:ascii="华文中宋" w:hAnsi="华文中宋" w:eastAsia="华文中宋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0">
                <wp:simplePos x="0" y="0"/>
                <wp:positionH relativeFrom="column">
                  <wp:align>center</wp:align>
                </wp:positionH>
                <wp:positionV relativeFrom="page">
                  <wp:posOffset>1879600</wp:posOffset>
                </wp:positionV>
                <wp:extent cx="5579745" cy="0"/>
                <wp:effectExtent l="0" t="19050" r="20955" b="19050"/>
                <wp:wrapNone/>
                <wp:docPr id="21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2" o:spid="_x0000_s1026" o:spt="20" style="position:absolute;left:0pt;margin-top:148pt;height:0pt;width:439.35pt;mso-position-horizontal:center;mso-position-vertical-relative:page;z-index:251660288;mso-width-relative:page;mso-height-relative:page;" filled="f" stroked="t" coordsize="21600,21600" o:allowincell="f" o:allowoverlap="f" o:gfxdata="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MRYe+1gAAAAgBAAAPAAAAAAAAAAEAIAAAACIAAABkcnMvZG93bnJldi54bWxQSwEC&#10;FAAUAAAACACHTuJAN1nRmfYBAADzAwAADgAAAAAAAAABACAAAAAlAQAAZHJzL2Uyb0RvYy54bWxQ&#10;SwUGAAAAAAYABgBZAQAAjQUAAAAA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中宋" w:hAnsi="华文中宋" w:eastAsia="华文中宋" w:cs="黑体"/>
          <w:b/>
          <w:sz w:val="44"/>
          <w:szCs w:val="44"/>
        </w:rPr>
        <w:t>煤矿安全监察行政检查执法文书</w:t>
      </w:r>
    </w:p>
    <w:p w14:paraId="310F02F5">
      <w:pPr>
        <w:widowControl/>
        <w:spacing w:line="760" w:lineRule="exact"/>
        <w:jc w:val="center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行政处罚告知书</w:t>
      </w:r>
    </w:p>
    <w:p w14:paraId="2143BA27">
      <w:pPr>
        <w:spacing w:line="560" w:lineRule="exact"/>
        <w:jc w:val="righ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矿安监冀煤一告〔2026〕30404号</w:t>
      </w:r>
    </w:p>
    <w:p w14:paraId="4D6E0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仿宋_GB2312" w:cs="仿宋_GB2312"/>
          <w:sz w:val="24"/>
        </w:rPr>
      </w:pPr>
      <w:r>
        <w:rPr>
          <w:rFonts w:hint="eastAsia" w:ascii="宋体" w:hAnsi="宋体" w:eastAsia="仿宋_GB2312" w:cs="仿宋_GB2312"/>
          <w:bCs/>
          <w:sz w:val="24"/>
          <w:u w:val="single"/>
        </w:rPr>
        <w:t>冀中能源邯郸矿业集团聚隆矿业有限公司原安全副总经理崔瑞波</w:t>
      </w:r>
      <w:r>
        <w:rPr>
          <w:rFonts w:hint="eastAsia" w:ascii="宋体" w:hAnsi="宋体" w:eastAsia="仿宋_GB2312" w:cs="仿宋_GB2312"/>
          <w:bCs/>
          <w:sz w:val="24"/>
        </w:rPr>
        <w:t>：</w:t>
      </w:r>
    </w:p>
    <w:p w14:paraId="0374A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仿宋_GB2312" w:cs="仿宋_GB2312"/>
          <w:sz w:val="24"/>
          <w:u w:val="single"/>
        </w:rPr>
      </w:pPr>
      <w:r>
        <w:rPr>
          <w:rFonts w:hint="eastAsia" w:ascii="宋体" w:hAnsi="宋体" w:eastAsia="仿宋_GB2312" w:cs="仿宋_GB2312"/>
          <w:sz w:val="24"/>
        </w:rPr>
        <w:t>经查，你单位的以下行为</w:t>
      </w:r>
      <w:r>
        <w:rPr>
          <w:rFonts w:hint="eastAsia" w:ascii="宋体" w:hAnsi="宋体" w:eastAsia="仿宋_GB2312" w:cs="仿宋_GB2312"/>
          <w:sz w:val="24"/>
          <w:u w:val="single"/>
        </w:rPr>
        <w:t>2016年3月2日13时30分许，冀中能源邯郸矿业集团聚隆矿业有限公司采煤二队在2105综采工作面检修作业过程中发生一起其他事故，造成1人遇难。你任冀中能源邯郸矿业集团聚隆矿业有限公司安全副总经理期间，负责安全生产管理工作，对事故发生负有重要领导责任。事故发生后，未向有关部门报告事故信息，对事故瞒报负有责任。</w:t>
      </w:r>
      <w:r>
        <w:rPr>
          <w:rFonts w:hint="eastAsia" w:ascii="宋体" w:hAnsi="宋体" w:eastAsia="仿宋_GB2312" w:cs="仿宋_GB2312"/>
          <w:sz w:val="24"/>
        </w:rPr>
        <w:t>违反了</w:t>
      </w:r>
      <w:r>
        <w:rPr>
          <w:rFonts w:hint="eastAsia" w:ascii="宋体" w:hAnsi="宋体" w:eastAsia="仿宋_GB2312" w:cs="仿宋_GB2312"/>
          <w:sz w:val="24"/>
          <w:u w:val="single"/>
        </w:rPr>
        <w:t>《生产安全事故报告和调查处理条例》第九条第一款</w:t>
      </w:r>
      <w:r>
        <w:rPr>
          <w:rFonts w:hint="eastAsia" w:ascii="宋体" w:hAnsi="宋体" w:eastAsia="仿宋_GB2312" w:cs="仿宋_GB2312"/>
          <w:sz w:val="24"/>
        </w:rPr>
        <w:t>的规定，依据</w:t>
      </w:r>
      <w:r>
        <w:rPr>
          <w:rFonts w:hint="eastAsia" w:ascii="宋体" w:hAnsi="宋体" w:eastAsia="仿宋_GB2312" w:cs="仿宋_GB2312"/>
          <w:sz w:val="24"/>
          <w:u w:val="single"/>
        </w:rPr>
        <w:t>《生产安全事故罚款处罚规定》第十二条，参照《煤矿安全监管监察行政处罚裁量权基准》（矿安〔2024〕69号）第二百三十八条第一阶次</w:t>
      </w:r>
      <w:r>
        <w:rPr>
          <w:rFonts w:hint="eastAsia" w:ascii="宋体" w:hAnsi="宋体" w:eastAsia="仿宋_GB2312" w:cs="仿宋_GB2312"/>
          <w:sz w:val="24"/>
        </w:rPr>
        <w:t>的规定，拟对你个人</w:t>
      </w:r>
      <w:r>
        <w:rPr>
          <w:rFonts w:hint="eastAsia" w:ascii="宋体" w:hAnsi="宋体" w:eastAsia="仿宋_GB2312" w:cs="仿宋_GB2312"/>
          <w:sz w:val="24"/>
          <w:u w:val="single"/>
        </w:rPr>
        <w:t>处罚款人民币壹拾柒万肆仟</w:t>
      </w:r>
      <w:bookmarkStart w:id="1" w:name="_GoBack"/>
      <w:bookmarkEnd w:id="1"/>
      <w:r>
        <w:rPr>
          <w:rFonts w:hint="eastAsia" w:ascii="宋体" w:hAnsi="宋体" w:eastAsia="仿宋_GB2312" w:cs="仿宋_GB2312"/>
          <w:sz w:val="24"/>
          <w:u w:val="single"/>
        </w:rPr>
        <w:t>元整（¥174,000.00）</w:t>
      </w:r>
      <w:r>
        <w:rPr>
          <w:rFonts w:hint="eastAsia" w:ascii="宋体" w:hAnsi="宋体" w:eastAsia="仿宋_GB2312" w:cs="仿宋_GB2312"/>
          <w:sz w:val="24"/>
        </w:rPr>
        <w:t>的行政处罚。</w:t>
      </w:r>
    </w:p>
    <w:p w14:paraId="31320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仿宋_GB2312" w:cs="仿宋_GB2312"/>
          <w:sz w:val="24"/>
        </w:rPr>
      </w:pPr>
      <w:r>
        <w:rPr>
          <w:rFonts w:hint="eastAsia" w:ascii="宋体" w:hAnsi="宋体" w:eastAsia="仿宋_GB2312" w:cs="仿宋_GB2312"/>
          <w:sz w:val="24"/>
        </w:rPr>
        <w:t>依据《中华人民共和国行政处罚法》第</w:t>
      </w:r>
      <w:r>
        <w:rPr>
          <w:rFonts w:hint="eastAsia" w:ascii="宋体" w:hAnsi="宋体" w:eastAsia="仿宋_GB2312" w:cs="仿宋_GB2312"/>
          <w:sz w:val="24"/>
          <w:u w:val="single"/>
        </w:rPr>
        <w:t>七</w:t>
      </w:r>
      <w:r>
        <w:rPr>
          <w:rFonts w:hint="eastAsia" w:ascii="宋体" w:hAnsi="宋体" w:eastAsia="仿宋_GB2312" w:cs="仿宋_GB2312"/>
          <w:sz w:val="24"/>
        </w:rPr>
        <w:t>条规定，你享有陈述、申辩的权利。请在收到本告知书之日起5个工作日内向本机关进行陈述和申辩，逾期不提出陈述申辩意见的，视为放弃此权利，本机关将终结调查并依法作出行政处罚决定。</w:t>
      </w:r>
    </w:p>
    <w:p w14:paraId="010E4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仿宋_GB2312" w:cs="仿宋_GB2312"/>
          <w:sz w:val="24"/>
        </w:rPr>
      </w:pPr>
      <w:r>
        <w:rPr>
          <w:rFonts w:hint="eastAsia" w:ascii="宋体" w:hAnsi="宋体" w:eastAsia="仿宋_GB2312" w:cs="仿宋_GB2312"/>
          <w:sz w:val="24"/>
        </w:rPr>
        <w:t>依据《中华人民共和国行政处罚法》第</w:t>
      </w:r>
      <w:r>
        <w:rPr>
          <w:rFonts w:hint="eastAsia" w:ascii="宋体" w:hAnsi="宋体" w:eastAsia="仿宋_GB2312" w:cs="仿宋_GB2312"/>
          <w:sz w:val="24"/>
          <w:u w:val="single"/>
        </w:rPr>
        <w:t>四十四</w:t>
      </w:r>
      <w:r>
        <w:rPr>
          <w:rFonts w:hint="eastAsia" w:ascii="宋体" w:hAnsi="宋体" w:eastAsia="仿宋_GB2312" w:cs="仿宋_GB2312"/>
          <w:sz w:val="24"/>
        </w:rPr>
        <w:t>条、第</w:t>
      </w:r>
      <w:r>
        <w:rPr>
          <w:rFonts w:hint="eastAsia" w:ascii="宋体" w:hAnsi="宋体" w:eastAsia="仿宋_GB2312" w:cs="仿宋_GB2312"/>
          <w:sz w:val="24"/>
          <w:u w:val="single"/>
        </w:rPr>
        <w:t>六十三</w:t>
      </w:r>
      <w:r>
        <w:rPr>
          <w:rFonts w:hint="eastAsia" w:ascii="宋体" w:hAnsi="宋体" w:eastAsia="仿宋_GB2312" w:cs="仿宋_GB2312"/>
          <w:sz w:val="24"/>
        </w:rPr>
        <w:t>条规定，你个人有权要求举行听证。你个人要求举行听证的，应当在收到本告知书之日起5个工作日内提出。逾期未提出的，视为放弃听证权利。</w:t>
      </w:r>
    </w:p>
    <w:p w14:paraId="55BBD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仿宋_GB2312" w:cs="仿宋_GB2312"/>
          <w:sz w:val="24"/>
        </w:rPr>
      </w:pPr>
    </w:p>
    <w:p w14:paraId="5B342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仿宋_GB2312" w:cs="仿宋_GB2312"/>
          <w:sz w:val="24"/>
        </w:rPr>
      </w:pPr>
      <w:r>
        <w:rPr>
          <w:rFonts w:hint="eastAsia" w:ascii="宋体" w:hAnsi="宋体" w:eastAsia="仿宋_GB2312" w:cs="仿宋_GB2312"/>
          <w:sz w:val="24"/>
        </w:rPr>
        <w:t>拟被处罚个人（签名或盖章）：</w:t>
      </w:r>
      <w:r>
        <w:rPr>
          <w:rFonts w:hint="eastAsia" w:ascii="宋体" w:hAnsi="宋体" w:eastAsia="仿宋_GB2312" w:cs="仿宋_GB2312"/>
          <w:sz w:val="24"/>
          <w:u w:val="single"/>
        </w:rPr>
        <w:t xml:space="preserve">        </w:t>
      </w:r>
      <w:r>
        <w:rPr>
          <w:rFonts w:hint="eastAsia" w:ascii="宋体" w:hAnsi="宋体" w:eastAsia="仿宋_GB2312" w:cs="仿宋_GB2312"/>
          <w:sz w:val="24"/>
        </w:rPr>
        <w:t>日期：</w:t>
      </w:r>
      <w:r>
        <w:rPr>
          <w:rFonts w:hint="eastAsia" w:ascii="宋体" w:hAnsi="宋体" w:eastAsia="仿宋_GB2312" w:cs="仿宋_GB2312"/>
          <w:sz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ED0F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仿宋_GB2312" w:cs="仿宋_GB2312"/>
          <w:sz w:val="24"/>
          <w:u w:val="single"/>
        </w:rPr>
      </w:pPr>
      <w:r>
        <w:rPr>
          <w:rFonts w:hint="eastAsia" w:ascii="宋体" w:hAnsi="宋体" w:eastAsia="仿宋_GB2312" w:cs="仿宋_GB2312"/>
          <w:sz w:val="24"/>
        </w:rPr>
        <w:t>执法机关地址：</w:t>
      </w:r>
      <w:r>
        <w:rPr>
          <w:rFonts w:hint="eastAsia" w:ascii="宋体" w:hAnsi="宋体" w:eastAsia="仿宋_GB2312" w:cs="仿宋_GB2312"/>
          <w:sz w:val="24"/>
          <w:u w:val="single"/>
        </w:rPr>
        <w:t>河北省石家庄市桥西区华安街80号</w:t>
      </w:r>
      <w:r>
        <w:rPr>
          <w:rFonts w:hint="eastAsia" w:ascii="宋体" w:hAnsi="宋体" w:eastAsia="仿宋_GB2312" w:cs="仿宋_GB2312"/>
          <w:sz w:val="24"/>
        </w:rPr>
        <w:t>邮政编码：</w:t>
      </w:r>
      <w:r>
        <w:rPr>
          <w:rFonts w:hint="eastAsia" w:ascii="宋体" w:hAnsi="宋体" w:eastAsia="仿宋_GB2312" w:cs="仿宋_GB2312"/>
          <w:sz w:val="24"/>
          <w:u w:val="single"/>
        </w:rPr>
        <w:t xml:space="preserve">050051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531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仿宋_GB2312" w:cs="仿宋_GB2312"/>
          <w:sz w:val="24"/>
          <w:u w:val="single"/>
        </w:rPr>
      </w:pPr>
      <w:r>
        <w:rPr>
          <w:rFonts w:hint="eastAsia" w:ascii="宋体" w:hAnsi="宋体" w:eastAsia="仿宋_GB2312" w:cs="仿宋_GB2312"/>
          <w:sz w:val="24"/>
        </w:rPr>
        <w:t>执法机关联系人：</w:t>
      </w:r>
      <w:r>
        <w:rPr>
          <w:rFonts w:hint="eastAsia" w:ascii="宋体" w:hAnsi="宋体" w:eastAsia="仿宋_GB2312" w:cs="仿宋_GB2312"/>
          <w:sz w:val="24"/>
          <w:u w:val="single"/>
        </w:rPr>
        <w:t>杨鹏</w:t>
      </w:r>
      <w:r>
        <w:rPr>
          <w:rFonts w:hint="eastAsia" w:ascii="宋体" w:hAnsi="宋体" w:eastAsia="仿宋_GB2312" w:cs="仿宋_GB2312"/>
          <w:sz w:val="24"/>
        </w:rPr>
        <w:t>联系电话：</w:t>
      </w:r>
      <w:r>
        <w:rPr>
          <w:rFonts w:hint="eastAsia" w:ascii="宋体" w:hAnsi="宋体" w:eastAsia="仿宋_GB2312" w:cs="仿宋_GB2312"/>
          <w:sz w:val="24"/>
          <w:u w:val="single"/>
        </w:rPr>
        <w:t xml:space="preserve">0310-8011821                                                                                                                   </w:t>
      </w:r>
    </w:p>
    <w:p w14:paraId="0FECA63B">
      <w:pPr>
        <w:spacing w:line="560" w:lineRule="exact"/>
        <w:ind w:firstLine="480" w:firstLineChars="200"/>
        <w:rPr>
          <w:rFonts w:hint="eastAsia" w:ascii="宋体" w:hAnsi="宋体" w:eastAsia="仿宋_GB2312" w:cs="仿宋_GB2312"/>
          <w:sz w:val="24"/>
          <w:u w:val="single"/>
        </w:rPr>
      </w:pPr>
    </w:p>
    <w:tbl>
      <w:tblPr>
        <w:tblStyle w:val="7"/>
        <w:tblW w:w="0" w:type="auto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6"/>
      </w:tblGrid>
      <w:tr w14:paraId="00921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right"/>
        </w:trPr>
        <w:tc>
          <w:tcPr>
            <w:tcW w:w="0" w:type="auto"/>
            <w:vAlign w:val="center"/>
          </w:tcPr>
          <w:p w14:paraId="3C0CB490">
            <w:pPr>
              <w:spacing w:line="560" w:lineRule="exact"/>
              <w:ind w:left="210" w:leftChars="100" w:right="840" w:rightChars="400"/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bookmarkStart w:id="0" w:name="OLE_LINK2"/>
            <w:r>
              <w:rPr>
                <w:rFonts w:hint="eastAsia" w:ascii="宋体" w:hAnsi="宋体" w:eastAsia="仿宋_GB2312" w:cs="仿宋_GB2312"/>
                <w:sz w:val="24"/>
              </w:rPr>
              <w:t>国家矿山安全监察局河北局</w:t>
            </w:r>
          </w:p>
        </w:tc>
      </w:tr>
      <w:tr w14:paraId="38FF2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0" w:type="auto"/>
            <w:vAlign w:val="center"/>
          </w:tcPr>
          <w:p w14:paraId="42FA485B">
            <w:pPr>
              <w:spacing w:line="560" w:lineRule="exact"/>
              <w:ind w:left="210" w:leftChars="100" w:right="840" w:rightChars="400"/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2026年8月28日</w:t>
            </w:r>
          </w:p>
        </w:tc>
      </w:tr>
      <w:bookmarkEnd w:id="0"/>
    </w:tbl>
    <w:p w14:paraId="00514DF1">
      <w:pPr>
        <w:tabs>
          <w:tab w:val="left" w:pos="6396"/>
          <w:tab w:val="right" w:pos="8250"/>
        </w:tabs>
        <w:spacing w:line="560" w:lineRule="exact"/>
        <w:ind w:right="482"/>
        <w:jc w:val="left"/>
        <w:rPr>
          <w:rStyle w:val="9"/>
          <w:rFonts w:hint="eastAsia" w:ascii="宋体" w:hAnsi="宋体" w:eastAsia="仿宋_GB2312" w:cs="仿宋_GB2312"/>
          <w:sz w:val="24"/>
        </w:rPr>
        <w:sectPr>
          <w:footerReference r:id="rId5" w:type="default"/>
          <w:pgSz w:w="11906" w:h="16838"/>
          <w:pgMar w:top="1440" w:right="1803" w:bottom="1440" w:left="1803" w:header="851" w:footer="1304" w:gutter="0"/>
          <w:cols w:space="425" w:num="1"/>
          <w:docGrid w:type="lines" w:linePitch="312" w:charSpace="0"/>
        </w:sectPr>
      </w:pPr>
    </w:p>
    <w:p w14:paraId="4BA005F4">
      <w:pPr>
        <w:tabs>
          <w:tab w:val="left" w:pos="6396"/>
          <w:tab w:val="right" w:pos="8250"/>
        </w:tabs>
        <w:spacing w:line="560" w:lineRule="exact"/>
        <w:ind w:right="482"/>
        <w:jc w:val="left"/>
      </w:pPr>
      <w:r>
        <w:rPr>
          <w:rStyle w:val="9"/>
          <w:rFonts w:hint="eastAsia" w:ascii="宋体" w:hAnsi="宋体" w:eastAsia="仿宋_GB2312" w:cs="仿宋_GB2312"/>
          <w:sz w:val="24"/>
        </w:rPr>
        <w:footnoteReference w:id="0" w:customMarkFollows="1"/>
        <w:sym w:font="Symbol" w:char="F020"/>
      </w:r>
    </w:p>
    <w:sectPr>
      <w:type w:val="continuous"/>
      <w:pgSz w:w="11906" w:h="16838"/>
      <w:pgMar w:top="1440" w:right="1803" w:bottom="1440" w:left="1803" w:header="851" w:footer="1304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9E2BC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01FDF8">
                          <w:pPr>
                            <w:pStyle w:val="3"/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01FDF8">
                    <w:pPr>
                      <w:pStyle w:val="3"/>
                      <w:rPr>
                        <w:rFonts w:hint="eastAsia" w:ascii="宋体" w:hAnsi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/>
  </w:footnote>
  <w:footnote w:type="continuationSeparator" w:id="3">
    <w:p/>
  </w:footnote>
  <w:footnote w:id="0">
    <w:p w14:paraId="5BCEA1EF">
      <w:pPr>
        <w:keepNext/>
        <w:keepLines/>
        <w:tabs>
          <w:tab w:val="left" w:pos="8280"/>
        </w:tabs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                                                          </w:t>
      </w:r>
      <w:r>
        <w:rPr>
          <w:rFonts w:ascii="仿宋_GB2312" w:hAnsi="仿宋_GB2312" w:eastAsia="仿宋_GB2312" w:cs="仿宋_GB2312"/>
          <w:sz w:val="24"/>
          <w:u w:val="single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>备注：本文书一式两份，一份交拟被处罚个人，一份存档。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9B8"/>
    <w:rsid w:val="000503C3"/>
    <w:rsid w:val="001E632D"/>
    <w:rsid w:val="002314D3"/>
    <w:rsid w:val="002964D2"/>
    <w:rsid w:val="002A1551"/>
    <w:rsid w:val="002A7B06"/>
    <w:rsid w:val="002D6A92"/>
    <w:rsid w:val="003235B1"/>
    <w:rsid w:val="00372674"/>
    <w:rsid w:val="00387B1A"/>
    <w:rsid w:val="00393C72"/>
    <w:rsid w:val="003B3951"/>
    <w:rsid w:val="004309A6"/>
    <w:rsid w:val="004653BE"/>
    <w:rsid w:val="005D4D77"/>
    <w:rsid w:val="007378A9"/>
    <w:rsid w:val="0076211C"/>
    <w:rsid w:val="008312FF"/>
    <w:rsid w:val="008A1BA4"/>
    <w:rsid w:val="0095559B"/>
    <w:rsid w:val="00983E6D"/>
    <w:rsid w:val="00994DD7"/>
    <w:rsid w:val="009B1200"/>
    <w:rsid w:val="009C6954"/>
    <w:rsid w:val="00A34A1A"/>
    <w:rsid w:val="00A65286"/>
    <w:rsid w:val="00A72235"/>
    <w:rsid w:val="00AB7CF9"/>
    <w:rsid w:val="00AC0709"/>
    <w:rsid w:val="00B3540A"/>
    <w:rsid w:val="00B502CC"/>
    <w:rsid w:val="00B553D6"/>
    <w:rsid w:val="00BC6183"/>
    <w:rsid w:val="00C15F23"/>
    <w:rsid w:val="00C429B8"/>
    <w:rsid w:val="00D86396"/>
    <w:rsid w:val="00DB535E"/>
    <w:rsid w:val="00E27B61"/>
    <w:rsid w:val="00E55840"/>
    <w:rsid w:val="00EB5639"/>
    <w:rsid w:val="00F71C6F"/>
    <w:rsid w:val="00FE7B02"/>
    <w:rsid w:val="011D3406"/>
    <w:rsid w:val="04331AB9"/>
    <w:rsid w:val="0D654873"/>
    <w:rsid w:val="11050188"/>
    <w:rsid w:val="13801E27"/>
    <w:rsid w:val="14A82F25"/>
    <w:rsid w:val="15786CC5"/>
    <w:rsid w:val="16F13FCB"/>
    <w:rsid w:val="1AD757CC"/>
    <w:rsid w:val="22C96B41"/>
    <w:rsid w:val="23EA3491"/>
    <w:rsid w:val="25797ABC"/>
    <w:rsid w:val="29E15067"/>
    <w:rsid w:val="29E4728D"/>
    <w:rsid w:val="2A0739A5"/>
    <w:rsid w:val="2BAB602F"/>
    <w:rsid w:val="2DFD6253"/>
    <w:rsid w:val="2E753623"/>
    <w:rsid w:val="30C419B0"/>
    <w:rsid w:val="33457D93"/>
    <w:rsid w:val="362F026C"/>
    <w:rsid w:val="38657047"/>
    <w:rsid w:val="39CD2D61"/>
    <w:rsid w:val="3C0E6834"/>
    <w:rsid w:val="3C86517E"/>
    <w:rsid w:val="414801EE"/>
    <w:rsid w:val="45D37976"/>
    <w:rsid w:val="477E6905"/>
    <w:rsid w:val="4899077F"/>
    <w:rsid w:val="49685A77"/>
    <w:rsid w:val="53D20C50"/>
    <w:rsid w:val="636A059A"/>
    <w:rsid w:val="63823E04"/>
    <w:rsid w:val="648D7566"/>
    <w:rsid w:val="67B17347"/>
    <w:rsid w:val="717B5AE0"/>
    <w:rsid w:val="73B20732"/>
    <w:rsid w:val="779D0AFA"/>
    <w:rsid w:val="77A7A92E"/>
    <w:rsid w:val="78B25EB0"/>
    <w:rsid w:val="79835926"/>
    <w:rsid w:val="7AA97F81"/>
    <w:rsid w:val="7ACD689E"/>
    <w:rsid w:val="7B807F35"/>
    <w:rsid w:val="7CB86539"/>
    <w:rsid w:val="7CDB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宋体"/>
      <w:sz w:val="30"/>
      <w:szCs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footnote text"/>
    <w:basedOn w:val="1"/>
    <w:link w:val="10"/>
    <w:qFormat/>
    <w:uiPriority w:val="0"/>
    <w:pPr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otnote reference"/>
    <w:basedOn w:val="8"/>
    <w:qFormat/>
    <w:uiPriority w:val="0"/>
    <w:rPr>
      <w:vertAlign w:val="superscript"/>
    </w:rPr>
  </w:style>
  <w:style w:type="character" w:customStyle="1" w:styleId="10">
    <w:name w:val="脚注文本 字符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619</Words>
  <Characters>669</Characters>
  <Lines>12</Lines>
  <Paragraphs>3</Paragraphs>
  <TotalTime>18</TotalTime>
  <ScaleCrop>false</ScaleCrop>
  <LinksUpToDate>false</LinksUpToDate>
  <CharactersWithSpaces>1833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2025-08-27T09:02:00Z</dcterms:created>
  <dc:creator>13552</dc:creator>
  <cp:lastModifiedBy>许仙煮蛇</cp:lastModifiedBy>
  <dcterms:modified xsi:type="dcterms:W3CDTF">2026-09-30T06:54:55Z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eyJoZGlkIjoiODZlM2Y0ZjEyNjUyZGZhN2NhNzgzMzEwMjM3ZmRkMGMiLCJ1c2VySWQiOiI4MTM0MjU1NTAifQ==</vt:lpwstr>
  </property>
  <property fmtid="{D5CDD505-2E9C-101B-9397-08002B2CF9AE}" pid="4" name="ICV">
    <vt:lpwstr>EA1E07ECCC434337AE701EC8D6376E49_12</vt:lpwstr>
  </property>
</Properties>
</file>